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3E84" w14:textId="77777777" w:rsidR="0039650E" w:rsidRPr="007C7818" w:rsidRDefault="0039650E" w:rsidP="0039650E">
      <w:pPr>
        <w:ind w:right="282"/>
        <w:jc w:val="center"/>
      </w:pPr>
      <w:r w:rsidRPr="007C7818">
        <w:rPr>
          <w:noProof/>
        </w:rPr>
        <w:drawing>
          <wp:inline distT="0" distB="0" distL="0" distR="0" wp14:anchorId="7683514A" wp14:editId="26D28B94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1A15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 xml:space="preserve">КОНТРОЛЬНО-СЧЕТНЫЙ ОРГАН </w:t>
      </w:r>
    </w:p>
    <w:p w14:paraId="385D6016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>МУНИЦИПАЛЬНОГО ОБРАЗОВАНИЯ</w:t>
      </w:r>
    </w:p>
    <w:p w14:paraId="713BF844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>«ГОРОД АХТУБИНСК»</w:t>
      </w:r>
    </w:p>
    <w:p w14:paraId="24B04576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</w:p>
    <w:p w14:paraId="196583FB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>ОГРН 1163025051243</w:t>
      </w:r>
    </w:p>
    <w:p w14:paraId="6684EBEE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 xml:space="preserve">ИНН 3022006756 </w:t>
      </w:r>
      <w:proofErr w:type="gramStart"/>
      <w:r w:rsidRPr="007C7818">
        <w:rPr>
          <w:b/>
          <w:sz w:val="24"/>
          <w:szCs w:val="24"/>
        </w:rPr>
        <w:t>/  КПП</w:t>
      </w:r>
      <w:proofErr w:type="gramEnd"/>
      <w:r w:rsidRPr="007C7818">
        <w:rPr>
          <w:b/>
          <w:sz w:val="24"/>
          <w:szCs w:val="24"/>
        </w:rPr>
        <w:t xml:space="preserve"> 302201001</w:t>
      </w:r>
    </w:p>
    <w:p w14:paraId="145BE8B3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933"/>
      </w:tblGrid>
      <w:tr w:rsidR="0039650E" w:rsidRPr="007C7818" w14:paraId="1972C08E" w14:textId="77777777" w:rsidTr="00443B91">
        <w:tc>
          <w:tcPr>
            <w:tcW w:w="4785" w:type="dxa"/>
          </w:tcPr>
          <w:p w14:paraId="24FAC956" w14:textId="77777777" w:rsidR="0039650E" w:rsidRPr="007C7818" w:rsidRDefault="0039650E" w:rsidP="00443B91">
            <w:pPr>
              <w:spacing w:line="0" w:lineRule="atLeast"/>
              <w:ind w:right="282"/>
              <w:jc w:val="both"/>
              <w:rPr>
                <w:sz w:val="24"/>
                <w:szCs w:val="24"/>
              </w:rPr>
            </w:pPr>
            <w:r w:rsidRPr="007C7818">
              <w:rPr>
                <w:sz w:val="24"/>
                <w:szCs w:val="24"/>
              </w:rPr>
              <w:t>Тел: 8(85141)3-50-03</w:t>
            </w:r>
          </w:p>
          <w:p w14:paraId="440AA575" w14:textId="77777777" w:rsidR="0039650E" w:rsidRPr="007C7818" w:rsidRDefault="0039650E" w:rsidP="00443B91">
            <w:pPr>
              <w:spacing w:line="0" w:lineRule="atLeast"/>
              <w:ind w:right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kspgorodahtubinsk@mail.ru</w:t>
            </w:r>
          </w:p>
        </w:tc>
        <w:tc>
          <w:tcPr>
            <w:tcW w:w="5246" w:type="dxa"/>
          </w:tcPr>
          <w:p w14:paraId="677A62B3" w14:textId="77777777" w:rsidR="0039650E" w:rsidRPr="007C7818" w:rsidRDefault="0039650E" w:rsidP="00443B91">
            <w:pPr>
              <w:spacing w:line="0" w:lineRule="atLeast"/>
              <w:ind w:right="282"/>
              <w:jc w:val="right"/>
              <w:rPr>
                <w:sz w:val="24"/>
                <w:szCs w:val="24"/>
              </w:rPr>
            </w:pPr>
            <w:r w:rsidRPr="007C7818">
              <w:rPr>
                <w:sz w:val="24"/>
                <w:szCs w:val="24"/>
              </w:rPr>
              <w:t>ул. Щербакова д.14 каб.404,</w:t>
            </w:r>
          </w:p>
          <w:p w14:paraId="5D296E21" w14:textId="77777777" w:rsidR="0039650E" w:rsidRPr="007C7818" w:rsidRDefault="0039650E" w:rsidP="00443B91">
            <w:pPr>
              <w:spacing w:line="0" w:lineRule="atLeast"/>
              <w:ind w:right="282"/>
              <w:jc w:val="right"/>
              <w:rPr>
                <w:sz w:val="24"/>
                <w:szCs w:val="24"/>
              </w:rPr>
            </w:pPr>
            <w:r w:rsidRPr="007C7818">
              <w:rPr>
                <w:sz w:val="24"/>
                <w:szCs w:val="24"/>
              </w:rPr>
              <w:t xml:space="preserve"> г. Ахтубинск, Астраханской области, 416506</w:t>
            </w:r>
          </w:p>
        </w:tc>
      </w:tr>
    </w:tbl>
    <w:p w14:paraId="6251D5E2" w14:textId="77777777" w:rsidR="0039650E" w:rsidRPr="001B0400" w:rsidRDefault="0039650E" w:rsidP="0039650E">
      <w:pPr>
        <w:pBdr>
          <w:top w:val="thinThickSmallGap" w:sz="24" w:space="1" w:color="auto"/>
        </w:pBdr>
        <w:spacing w:line="360" w:lineRule="auto"/>
        <w:ind w:right="282"/>
        <w:jc w:val="center"/>
        <w:rPr>
          <w:sz w:val="18"/>
          <w:szCs w:val="18"/>
        </w:rPr>
      </w:pPr>
    </w:p>
    <w:p w14:paraId="7887382F" w14:textId="77777777" w:rsidR="0039650E" w:rsidRPr="00D10C53" w:rsidRDefault="0039650E" w:rsidP="0039650E">
      <w:pPr>
        <w:ind w:right="282" w:firstLine="142"/>
        <w:jc w:val="center"/>
        <w:rPr>
          <w:b/>
          <w:sz w:val="24"/>
          <w:szCs w:val="24"/>
        </w:rPr>
      </w:pPr>
      <w:r w:rsidRPr="00D10C53">
        <w:rPr>
          <w:b/>
          <w:sz w:val="24"/>
          <w:szCs w:val="24"/>
        </w:rPr>
        <w:t>ЗАКЛЮЧЕНИЕ</w:t>
      </w:r>
    </w:p>
    <w:p w14:paraId="003102ED" w14:textId="4058D3F3" w:rsidR="005134A9" w:rsidRPr="00411CE8" w:rsidRDefault="005134A9" w:rsidP="00411CE8">
      <w:pPr>
        <w:jc w:val="center"/>
        <w:rPr>
          <w:b/>
          <w:sz w:val="24"/>
          <w:szCs w:val="24"/>
        </w:rPr>
      </w:pPr>
      <w:r w:rsidRPr="00411CE8">
        <w:rPr>
          <w:sz w:val="24"/>
          <w:szCs w:val="24"/>
        </w:rPr>
        <w:t>по результатам э</w:t>
      </w:r>
      <w:r w:rsidR="000C7F0B" w:rsidRPr="00411CE8">
        <w:rPr>
          <w:sz w:val="24"/>
          <w:szCs w:val="24"/>
        </w:rPr>
        <w:t>ксп</w:t>
      </w:r>
      <w:r w:rsidRPr="00411CE8">
        <w:rPr>
          <w:sz w:val="24"/>
          <w:szCs w:val="24"/>
        </w:rPr>
        <w:t>ертизы</w:t>
      </w:r>
      <w:r w:rsidR="00DB27AC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проекта решения Совета </w:t>
      </w:r>
      <w:r w:rsidR="00DB27AC" w:rsidRPr="00411CE8">
        <w:rPr>
          <w:sz w:val="24"/>
          <w:szCs w:val="24"/>
        </w:rPr>
        <w:t>МО «Город Ахтубинск»</w:t>
      </w:r>
      <w:r w:rsidRPr="00411CE8">
        <w:rPr>
          <w:sz w:val="24"/>
          <w:szCs w:val="24"/>
        </w:rPr>
        <w:t xml:space="preserve"> «О внесении изменений в решение Совета </w:t>
      </w:r>
      <w:r w:rsidR="00DB27AC" w:rsidRPr="00411CE8">
        <w:rPr>
          <w:sz w:val="24"/>
          <w:szCs w:val="24"/>
        </w:rPr>
        <w:t>муниципального образования «Г</w:t>
      </w:r>
      <w:r w:rsidR="00390567">
        <w:rPr>
          <w:sz w:val="24"/>
          <w:szCs w:val="24"/>
        </w:rPr>
        <w:t>ородское поселение г</w:t>
      </w:r>
      <w:r w:rsidR="00DB27AC" w:rsidRPr="00411CE8">
        <w:rPr>
          <w:sz w:val="24"/>
          <w:szCs w:val="24"/>
        </w:rPr>
        <w:t>ород Ахтубинск</w:t>
      </w:r>
      <w:r w:rsidR="00390567">
        <w:rPr>
          <w:sz w:val="24"/>
          <w:szCs w:val="24"/>
        </w:rPr>
        <w:t xml:space="preserve"> Ахтубинского муниципального района Астраханской области</w:t>
      </w:r>
      <w:r w:rsidR="00DB27AC" w:rsidRPr="00411CE8">
        <w:rPr>
          <w:sz w:val="24"/>
          <w:szCs w:val="24"/>
        </w:rPr>
        <w:t>»</w:t>
      </w:r>
      <w:r w:rsidRPr="00411CE8">
        <w:rPr>
          <w:sz w:val="24"/>
          <w:szCs w:val="24"/>
        </w:rPr>
        <w:t xml:space="preserve"> </w:t>
      </w:r>
      <w:r w:rsidR="006C13E5" w:rsidRPr="00411CE8">
        <w:rPr>
          <w:sz w:val="24"/>
          <w:szCs w:val="24"/>
        </w:rPr>
        <w:t xml:space="preserve">от </w:t>
      </w:r>
      <w:r w:rsidR="005F59C0">
        <w:rPr>
          <w:sz w:val="24"/>
          <w:szCs w:val="24"/>
        </w:rPr>
        <w:t>18</w:t>
      </w:r>
      <w:r w:rsidR="00EC5785" w:rsidRPr="00411CE8">
        <w:rPr>
          <w:sz w:val="24"/>
          <w:szCs w:val="24"/>
        </w:rPr>
        <w:t>.12.202</w:t>
      </w:r>
      <w:r w:rsidR="005F59C0">
        <w:rPr>
          <w:sz w:val="24"/>
          <w:szCs w:val="24"/>
        </w:rPr>
        <w:t>4</w:t>
      </w:r>
      <w:r w:rsidR="00EC5785" w:rsidRPr="00411CE8">
        <w:rPr>
          <w:sz w:val="24"/>
          <w:szCs w:val="24"/>
        </w:rPr>
        <w:t xml:space="preserve"> </w:t>
      </w:r>
      <w:r w:rsidR="001B0AEA" w:rsidRPr="00411CE8">
        <w:rPr>
          <w:sz w:val="24"/>
          <w:szCs w:val="24"/>
        </w:rPr>
        <w:t xml:space="preserve"> №</w:t>
      </w:r>
      <w:r w:rsidR="00EC5785" w:rsidRPr="00411CE8">
        <w:rPr>
          <w:sz w:val="24"/>
          <w:szCs w:val="24"/>
        </w:rPr>
        <w:t xml:space="preserve"> </w:t>
      </w:r>
      <w:r w:rsidR="005F59C0">
        <w:rPr>
          <w:sz w:val="24"/>
          <w:szCs w:val="24"/>
        </w:rPr>
        <w:t>30</w:t>
      </w:r>
      <w:r w:rsidR="006C13E5" w:rsidRPr="00411CE8">
        <w:rPr>
          <w:sz w:val="24"/>
          <w:szCs w:val="24"/>
        </w:rPr>
        <w:t>/</w:t>
      </w:r>
      <w:r w:rsidR="005F59C0">
        <w:rPr>
          <w:sz w:val="24"/>
          <w:szCs w:val="24"/>
        </w:rPr>
        <w:t>05</w:t>
      </w:r>
      <w:r w:rsidR="006C13E5" w:rsidRPr="00411CE8">
        <w:rPr>
          <w:sz w:val="24"/>
          <w:szCs w:val="24"/>
        </w:rPr>
        <w:t xml:space="preserve"> «О бюджете муниципального образования «</w:t>
      </w:r>
      <w:r w:rsidR="00162A32" w:rsidRPr="00411CE8">
        <w:rPr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6C13E5" w:rsidRPr="00411CE8">
        <w:rPr>
          <w:sz w:val="24"/>
          <w:szCs w:val="24"/>
        </w:rPr>
        <w:t>» на 202</w:t>
      </w:r>
      <w:r w:rsidR="005F59C0">
        <w:rPr>
          <w:sz w:val="24"/>
          <w:szCs w:val="24"/>
        </w:rPr>
        <w:t>5</w:t>
      </w:r>
      <w:r w:rsidR="006C13E5" w:rsidRPr="00411CE8">
        <w:rPr>
          <w:sz w:val="24"/>
          <w:szCs w:val="24"/>
        </w:rPr>
        <w:t xml:space="preserve"> год и на плановый период 202</w:t>
      </w:r>
      <w:r w:rsidR="005F59C0">
        <w:rPr>
          <w:sz w:val="24"/>
          <w:szCs w:val="24"/>
        </w:rPr>
        <w:t>6</w:t>
      </w:r>
      <w:r w:rsidR="006C13E5" w:rsidRPr="00411CE8">
        <w:rPr>
          <w:sz w:val="24"/>
          <w:szCs w:val="24"/>
        </w:rPr>
        <w:t xml:space="preserve"> и 202</w:t>
      </w:r>
      <w:r w:rsidR="005F59C0">
        <w:rPr>
          <w:sz w:val="24"/>
          <w:szCs w:val="24"/>
        </w:rPr>
        <w:t>7</w:t>
      </w:r>
      <w:r w:rsidR="006C13E5" w:rsidRPr="00411CE8">
        <w:rPr>
          <w:sz w:val="24"/>
          <w:szCs w:val="24"/>
        </w:rPr>
        <w:t xml:space="preserve"> годов»</w:t>
      </w:r>
    </w:p>
    <w:p w14:paraId="7349F0F9" w14:textId="77777777" w:rsidR="005134A9" w:rsidRPr="00411CE8" w:rsidRDefault="005134A9" w:rsidP="00411CE8">
      <w:pPr>
        <w:jc w:val="both"/>
        <w:rPr>
          <w:sz w:val="24"/>
          <w:szCs w:val="24"/>
        </w:rPr>
      </w:pPr>
    </w:p>
    <w:p w14:paraId="76AE671B" w14:textId="6A28BD69" w:rsidR="005134A9" w:rsidRPr="00411CE8" w:rsidRDefault="00ED2130" w:rsidP="00411CE8">
      <w:pPr>
        <w:jc w:val="both"/>
        <w:rPr>
          <w:b/>
          <w:sz w:val="24"/>
          <w:szCs w:val="24"/>
        </w:rPr>
      </w:pPr>
      <w:r w:rsidRPr="00411CE8">
        <w:rPr>
          <w:sz w:val="24"/>
          <w:szCs w:val="24"/>
        </w:rPr>
        <w:t xml:space="preserve">          </w:t>
      </w:r>
      <w:r w:rsidR="00BC4CE9" w:rsidRPr="00411CE8">
        <w:rPr>
          <w:sz w:val="24"/>
          <w:szCs w:val="24"/>
        </w:rPr>
        <w:t xml:space="preserve">   </w:t>
      </w:r>
      <w:r w:rsidR="00EE4ACE">
        <w:rPr>
          <w:sz w:val="24"/>
          <w:szCs w:val="24"/>
        </w:rPr>
        <w:t xml:space="preserve">   </w:t>
      </w:r>
      <w:r w:rsidR="00BC4CE9" w:rsidRPr="00411CE8">
        <w:rPr>
          <w:sz w:val="24"/>
          <w:szCs w:val="24"/>
        </w:rPr>
        <w:t xml:space="preserve"> </w:t>
      </w:r>
      <w:r w:rsidR="005F59C0">
        <w:rPr>
          <w:sz w:val="24"/>
          <w:szCs w:val="24"/>
        </w:rPr>
        <w:t>2</w:t>
      </w:r>
      <w:r w:rsidR="00601F8B">
        <w:rPr>
          <w:sz w:val="24"/>
          <w:szCs w:val="24"/>
        </w:rPr>
        <w:t>8</w:t>
      </w:r>
      <w:r w:rsidR="001D4CB2" w:rsidRPr="006C54CF">
        <w:rPr>
          <w:sz w:val="24"/>
          <w:szCs w:val="24"/>
        </w:rPr>
        <w:t xml:space="preserve"> </w:t>
      </w:r>
      <w:r w:rsidR="00A57157">
        <w:rPr>
          <w:sz w:val="24"/>
          <w:szCs w:val="24"/>
        </w:rPr>
        <w:t>апреля</w:t>
      </w:r>
      <w:r w:rsidR="00A57157" w:rsidRPr="006C54CF">
        <w:rPr>
          <w:sz w:val="24"/>
          <w:szCs w:val="24"/>
        </w:rPr>
        <w:t xml:space="preserve"> 2025</w:t>
      </w:r>
      <w:r w:rsidR="005134A9" w:rsidRPr="006C54CF">
        <w:rPr>
          <w:sz w:val="24"/>
          <w:szCs w:val="24"/>
        </w:rPr>
        <w:t xml:space="preserve"> года                      </w:t>
      </w:r>
      <w:r w:rsidR="001B0AEA" w:rsidRPr="006C54CF">
        <w:rPr>
          <w:sz w:val="24"/>
          <w:szCs w:val="24"/>
        </w:rPr>
        <w:t xml:space="preserve">                            </w:t>
      </w:r>
      <w:r w:rsidR="003B7B46" w:rsidRPr="006C54CF">
        <w:rPr>
          <w:sz w:val="24"/>
          <w:szCs w:val="24"/>
        </w:rPr>
        <w:t xml:space="preserve">           </w:t>
      </w:r>
      <w:r w:rsidR="005134A9" w:rsidRPr="006C54CF">
        <w:rPr>
          <w:sz w:val="24"/>
          <w:szCs w:val="24"/>
        </w:rPr>
        <w:t xml:space="preserve">           № З-</w:t>
      </w:r>
      <w:r w:rsidR="00902139">
        <w:rPr>
          <w:sz w:val="24"/>
          <w:szCs w:val="24"/>
        </w:rPr>
        <w:t>7</w:t>
      </w:r>
      <w:r w:rsidR="005134A9" w:rsidRPr="006C54CF">
        <w:rPr>
          <w:sz w:val="24"/>
          <w:szCs w:val="24"/>
        </w:rPr>
        <w:t>/20</w:t>
      </w:r>
      <w:r w:rsidR="00594441" w:rsidRPr="006C54CF">
        <w:rPr>
          <w:sz w:val="24"/>
          <w:szCs w:val="24"/>
        </w:rPr>
        <w:t>2</w:t>
      </w:r>
      <w:r w:rsidR="005F59C0">
        <w:rPr>
          <w:sz w:val="24"/>
          <w:szCs w:val="24"/>
        </w:rPr>
        <w:t>5</w:t>
      </w:r>
    </w:p>
    <w:p w14:paraId="1BB67F8E" w14:textId="77777777" w:rsidR="00481E44" w:rsidRDefault="00481E44" w:rsidP="00411CE8">
      <w:pPr>
        <w:jc w:val="both"/>
        <w:rPr>
          <w:sz w:val="24"/>
          <w:szCs w:val="24"/>
        </w:rPr>
      </w:pPr>
    </w:p>
    <w:p w14:paraId="43483118" w14:textId="0EB9DBE8" w:rsidR="005134A9" w:rsidRPr="00411CE8" w:rsidRDefault="005134A9" w:rsidP="00481E44">
      <w:pPr>
        <w:ind w:firstLine="567"/>
        <w:jc w:val="both"/>
        <w:rPr>
          <w:b/>
          <w:sz w:val="24"/>
          <w:szCs w:val="24"/>
          <w:lang w:bidi="ru-RU"/>
        </w:rPr>
      </w:pPr>
      <w:r w:rsidRPr="00411CE8">
        <w:rPr>
          <w:sz w:val="24"/>
          <w:szCs w:val="24"/>
        </w:rPr>
        <w:t xml:space="preserve">Заключение на проект  решения Совета </w:t>
      </w:r>
      <w:r w:rsidR="00DB27AC" w:rsidRPr="00411CE8">
        <w:rPr>
          <w:sz w:val="24"/>
          <w:szCs w:val="24"/>
        </w:rPr>
        <w:t>муниципального образования «</w:t>
      </w:r>
      <w:r w:rsidR="00481E44" w:rsidRPr="00411CE8">
        <w:rPr>
          <w:sz w:val="24"/>
          <w:szCs w:val="24"/>
        </w:rPr>
        <w:t>Г</w:t>
      </w:r>
      <w:r w:rsidR="00481E44">
        <w:rPr>
          <w:sz w:val="24"/>
          <w:szCs w:val="24"/>
        </w:rPr>
        <w:t>ородское поселение г</w:t>
      </w:r>
      <w:r w:rsidR="00481E44" w:rsidRPr="00411CE8">
        <w:rPr>
          <w:sz w:val="24"/>
          <w:szCs w:val="24"/>
        </w:rPr>
        <w:t>ород Ахтубинск</w:t>
      </w:r>
      <w:r w:rsidR="00481E44">
        <w:rPr>
          <w:sz w:val="24"/>
          <w:szCs w:val="24"/>
        </w:rPr>
        <w:t xml:space="preserve"> Ахтубинского муниципального района Астраханской области</w:t>
      </w:r>
      <w:r w:rsidR="00481E44" w:rsidRPr="00411CE8">
        <w:rPr>
          <w:sz w:val="24"/>
          <w:szCs w:val="24"/>
        </w:rPr>
        <w:t xml:space="preserve">» </w:t>
      </w:r>
      <w:r w:rsidR="00A57157" w:rsidRPr="00411CE8">
        <w:rPr>
          <w:sz w:val="24"/>
          <w:szCs w:val="24"/>
        </w:rPr>
        <w:t xml:space="preserve">от </w:t>
      </w:r>
      <w:r w:rsidR="00A57157">
        <w:rPr>
          <w:sz w:val="24"/>
          <w:szCs w:val="24"/>
        </w:rPr>
        <w:t>18</w:t>
      </w:r>
      <w:r w:rsidR="00A57157" w:rsidRPr="00411CE8">
        <w:rPr>
          <w:sz w:val="24"/>
          <w:szCs w:val="24"/>
        </w:rPr>
        <w:t>.12.202</w:t>
      </w:r>
      <w:r w:rsidR="00A57157">
        <w:rPr>
          <w:sz w:val="24"/>
          <w:szCs w:val="24"/>
        </w:rPr>
        <w:t>4</w:t>
      </w:r>
      <w:r w:rsidR="00A57157" w:rsidRPr="00411CE8">
        <w:rPr>
          <w:sz w:val="24"/>
          <w:szCs w:val="24"/>
        </w:rPr>
        <w:t xml:space="preserve">  № </w:t>
      </w:r>
      <w:r w:rsidR="00A57157">
        <w:rPr>
          <w:sz w:val="24"/>
          <w:szCs w:val="24"/>
        </w:rPr>
        <w:t>30</w:t>
      </w:r>
      <w:r w:rsidR="00A57157" w:rsidRPr="00411CE8">
        <w:rPr>
          <w:sz w:val="24"/>
          <w:szCs w:val="24"/>
        </w:rPr>
        <w:t>/</w:t>
      </w:r>
      <w:r w:rsidR="00A57157">
        <w:rPr>
          <w:sz w:val="24"/>
          <w:szCs w:val="24"/>
        </w:rPr>
        <w:t>05</w:t>
      </w:r>
      <w:r w:rsidR="00A57157" w:rsidRPr="00411CE8">
        <w:rPr>
          <w:sz w:val="24"/>
          <w:szCs w:val="24"/>
        </w:rPr>
        <w:t xml:space="preserve"> </w:t>
      </w:r>
      <w:r w:rsidR="00481E44" w:rsidRPr="00411CE8">
        <w:rPr>
          <w:sz w:val="24"/>
          <w:szCs w:val="24"/>
        </w:rPr>
        <w:t xml:space="preserve"> «О бюджете муниципального образования «Городское поселение город Ахтубинск Ахтубинского муниципального района Астраханской области» на 202</w:t>
      </w:r>
      <w:r w:rsidR="00C1557C">
        <w:rPr>
          <w:sz w:val="24"/>
          <w:szCs w:val="24"/>
        </w:rPr>
        <w:t>5</w:t>
      </w:r>
      <w:r w:rsidR="00481E44" w:rsidRPr="00411CE8">
        <w:rPr>
          <w:sz w:val="24"/>
          <w:szCs w:val="24"/>
        </w:rPr>
        <w:t xml:space="preserve"> год и на плановый период 202</w:t>
      </w:r>
      <w:r w:rsidR="00C1557C">
        <w:rPr>
          <w:sz w:val="24"/>
          <w:szCs w:val="24"/>
        </w:rPr>
        <w:t>6</w:t>
      </w:r>
      <w:r w:rsidR="00481E44" w:rsidRPr="00411CE8">
        <w:rPr>
          <w:sz w:val="24"/>
          <w:szCs w:val="24"/>
        </w:rPr>
        <w:t xml:space="preserve"> и 202</w:t>
      </w:r>
      <w:r w:rsidR="00C1557C">
        <w:rPr>
          <w:sz w:val="24"/>
          <w:szCs w:val="24"/>
        </w:rPr>
        <w:t>7</w:t>
      </w:r>
      <w:r w:rsidR="00481E44" w:rsidRPr="00411CE8">
        <w:rPr>
          <w:sz w:val="24"/>
          <w:szCs w:val="24"/>
        </w:rPr>
        <w:t xml:space="preserve"> годов»</w:t>
      </w:r>
      <w:r w:rsidR="00481E44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>(</w:t>
      </w:r>
      <w:r w:rsidRPr="00C1557C">
        <w:rPr>
          <w:i/>
          <w:iCs/>
          <w:sz w:val="24"/>
          <w:szCs w:val="24"/>
        </w:rPr>
        <w:t>далее</w:t>
      </w:r>
      <w:r w:rsidRPr="00411CE8">
        <w:rPr>
          <w:sz w:val="24"/>
          <w:szCs w:val="24"/>
        </w:rPr>
        <w:t xml:space="preserve"> - проект Решения) подготовлено Контрольно-счетн</w:t>
      </w:r>
      <w:r w:rsidR="003D421E" w:rsidRPr="00411CE8">
        <w:rPr>
          <w:sz w:val="24"/>
          <w:szCs w:val="24"/>
        </w:rPr>
        <w:t>ым органом</w:t>
      </w:r>
      <w:r w:rsidRPr="00411CE8">
        <w:rPr>
          <w:sz w:val="24"/>
          <w:szCs w:val="24"/>
        </w:rPr>
        <w:t xml:space="preserve"> </w:t>
      </w:r>
      <w:r w:rsidR="00DB27AC" w:rsidRPr="00411CE8">
        <w:rPr>
          <w:sz w:val="24"/>
          <w:szCs w:val="24"/>
        </w:rPr>
        <w:t>муниципального образования «Город Ахтубинск»</w:t>
      </w:r>
      <w:r w:rsidRPr="00411CE8">
        <w:rPr>
          <w:sz w:val="24"/>
          <w:szCs w:val="24"/>
        </w:rPr>
        <w:t xml:space="preserve"> (</w:t>
      </w:r>
      <w:r w:rsidRPr="00C1557C">
        <w:rPr>
          <w:i/>
          <w:iCs/>
          <w:sz w:val="24"/>
          <w:szCs w:val="24"/>
        </w:rPr>
        <w:t>далее</w:t>
      </w:r>
      <w:r w:rsidRPr="00411CE8">
        <w:rPr>
          <w:sz w:val="24"/>
          <w:szCs w:val="24"/>
        </w:rPr>
        <w:t xml:space="preserve"> - </w:t>
      </w:r>
      <w:r w:rsidR="00687B89" w:rsidRPr="00411CE8">
        <w:rPr>
          <w:sz w:val="24"/>
          <w:szCs w:val="24"/>
        </w:rPr>
        <w:t>КС</w:t>
      </w:r>
      <w:r w:rsidR="00E507B9" w:rsidRPr="00411CE8">
        <w:rPr>
          <w:sz w:val="24"/>
          <w:szCs w:val="24"/>
        </w:rPr>
        <w:t>О</w:t>
      </w:r>
      <w:r w:rsidRPr="00411CE8">
        <w:rPr>
          <w:sz w:val="24"/>
          <w:szCs w:val="24"/>
        </w:rPr>
        <w:t>) по результатам комплекса э</w:t>
      </w:r>
      <w:r w:rsidR="00E507B9" w:rsidRPr="00411CE8">
        <w:rPr>
          <w:sz w:val="24"/>
          <w:szCs w:val="24"/>
        </w:rPr>
        <w:t>ксп</w:t>
      </w:r>
      <w:r w:rsidRPr="00411CE8">
        <w:rPr>
          <w:sz w:val="24"/>
          <w:szCs w:val="24"/>
        </w:rPr>
        <w:t xml:space="preserve">ертно-аналитических мероприятий, в соответствии с Бюджетным Кодексом Российской Федерации, Положением о бюджетном процессе </w:t>
      </w:r>
      <w:r w:rsidR="003D421E" w:rsidRPr="00411CE8">
        <w:rPr>
          <w:sz w:val="24"/>
          <w:szCs w:val="24"/>
          <w:lang w:bidi="ru-RU"/>
        </w:rPr>
        <w:t>в муниципальном образовании «Город Ахтубинск</w:t>
      </w:r>
      <w:r w:rsidRPr="00411CE8">
        <w:rPr>
          <w:sz w:val="24"/>
          <w:szCs w:val="24"/>
          <w:lang w:bidi="ru-RU"/>
        </w:rPr>
        <w:t>».</w:t>
      </w:r>
    </w:p>
    <w:p w14:paraId="43903CA3" w14:textId="6BFB9F49" w:rsidR="005134A9" w:rsidRPr="00411CE8" w:rsidRDefault="005134A9" w:rsidP="00411CE8">
      <w:pPr>
        <w:jc w:val="both"/>
        <w:rPr>
          <w:b/>
          <w:color w:val="000000" w:themeColor="text1"/>
          <w:sz w:val="24"/>
          <w:szCs w:val="24"/>
        </w:rPr>
      </w:pPr>
      <w:r w:rsidRPr="00411CE8">
        <w:rPr>
          <w:sz w:val="24"/>
          <w:szCs w:val="24"/>
        </w:rPr>
        <w:t xml:space="preserve">    </w:t>
      </w:r>
      <w:r w:rsidR="004769C2" w:rsidRPr="00411CE8">
        <w:rPr>
          <w:sz w:val="24"/>
          <w:szCs w:val="24"/>
        </w:rPr>
        <w:t xml:space="preserve">   </w:t>
      </w:r>
      <w:r w:rsidRPr="00411CE8">
        <w:rPr>
          <w:sz w:val="24"/>
          <w:szCs w:val="24"/>
        </w:rPr>
        <w:t xml:space="preserve"> </w:t>
      </w:r>
      <w:r w:rsidR="004769C2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>В ходе подготовки заключения использованы результаты э</w:t>
      </w:r>
      <w:r w:rsidR="00E507B9" w:rsidRPr="00411CE8">
        <w:rPr>
          <w:sz w:val="24"/>
          <w:szCs w:val="24"/>
        </w:rPr>
        <w:t>ксп</w:t>
      </w:r>
      <w:r w:rsidRPr="00411CE8">
        <w:rPr>
          <w:sz w:val="24"/>
          <w:szCs w:val="24"/>
        </w:rPr>
        <w:t xml:space="preserve">ертно-аналитических и </w:t>
      </w:r>
      <w:r w:rsidR="00EC538C" w:rsidRPr="00411CE8">
        <w:rPr>
          <w:sz w:val="24"/>
          <w:szCs w:val="24"/>
        </w:rPr>
        <w:t>контрольных мероприятий</w:t>
      </w:r>
      <w:r w:rsidRPr="00411CE8">
        <w:rPr>
          <w:sz w:val="24"/>
          <w:szCs w:val="24"/>
        </w:rPr>
        <w:t xml:space="preserve">, проведенных </w:t>
      </w:r>
      <w:r w:rsidR="00E507B9" w:rsidRPr="00411CE8">
        <w:rPr>
          <w:sz w:val="24"/>
          <w:szCs w:val="24"/>
        </w:rPr>
        <w:t>КСО</w:t>
      </w:r>
      <w:r w:rsidRPr="00411CE8">
        <w:rPr>
          <w:sz w:val="24"/>
          <w:szCs w:val="24"/>
        </w:rPr>
        <w:t xml:space="preserve">.    </w:t>
      </w:r>
    </w:p>
    <w:p w14:paraId="0F7307AB" w14:textId="2CB2E5DF" w:rsidR="005134A9" w:rsidRPr="00411CE8" w:rsidRDefault="005134A9" w:rsidP="00411CE8">
      <w:pPr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  <w:lang w:bidi="ru-RU"/>
        </w:rPr>
        <w:t xml:space="preserve">        </w:t>
      </w:r>
      <w:r w:rsidR="004769C2" w:rsidRPr="00411CE8">
        <w:rPr>
          <w:sz w:val="24"/>
          <w:szCs w:val="24"/>
          <w:lang w:bidi="ru-RU"/>
        </w:rPr>
        <w:t xml:space="preserve"> </w:t>
      </w:r>
      <w:r w:rsidRPr="00411CE8">
        <w:rPr>
          <w:sz w:val="24"/>
          <w:szCs w:val="24"/>
          <w:lang w:bidi="ru-RU"/>
        </w:rPr>
        <w:t xml:space="preserve">В соответствии с </w:t>
      </w:r>
      <w:r w:rsidR="00EC538C" w:rsidRPr="00411CE8">
        <w:rPr>
          <w:sz w:val="24"/>
          <w:szCs w:val="24"/>
          <w:lang w:bidi="ru-RU"/>
        </w:rPr>
        <w:t>требованиями статьи</w:t>
      </w:r>
      <w:r w:rsidRPr="00411CE8">
        <w:rPr>
          <w:sz w:val="24"/>
          <w:szCs w:val="24"/>
          <w:lang w:bidi="ru-RU"/>
        </w:rPr>
        <w:t xml:space="preserve"> 16.</w:t>
      </w:r>
      <w:r w:rsidR="005B617B" w:rsidRPr="00411CE8">
        <w:rPr>
          <w:sz w:val="24"/>
          <w:szCs w:val="24"/>
          <w:lang w:bidi="ru-RU"/>
        </w:rPr>
        <w:t>1</w:t>
      </w:r>
      <w:r w:rsidRPr="00411CE8">
        <w:rPr>
          <w:sz w:val="24"/>
          <w:szCs w:val="24"/>
          <w:lang w:bidi="ru-RU"/>
        </w:rPr>
        <w:t xml:space="preserve"> Положения о бюджетном процессе </w:t>
      </w:r>
      <w:r w:rsidR="003D421E" w:rsidRPr="00411CE8">
        <w:rPr>
          <w:sz w:val="24"/>
          <w:szCs w:val="24"/>
          <w:lang w:bidi="ru-RU"/>
        </w:rPr>
        <w:t>в муниципальном образовании «Город Ахтубинск»</w:t>
      </w:r>
      <w:r w:rsidRPr="00411CE8">
        <w:rPr>
          <w:sz w:val="24"/>
          <w:szCs w:val="24"/>
          <w:lang w:bidi="ru-RU"/>
        </w:rPr>
        <w:t xml:space="preserve"> глава </w:t>
      </w:r>
      <w:r w:rsidR="00DB27AC" w:rsidRPr="00411CE8">
        <w:rPr>
          <w:sz w:val="24"/>
          <w:szCs w:val="24"/>
          <w:lang w:bidi="ru-RU"/>
        </w:rPr>
        <w:t>МО «Город Ахтубинск»</w:t>
      </w:r>
      <w:r w:rsidRPr="00411CE8">
        <w:rPr>
          <w:sz w:val="24"/>
          <w:szCs w:val="24"/>
          <w:lang w:bidi="ru-RU"/>
        </w:rPr>
        <w:t xml:space="preserve"> </w:t>
      </w:r>
      <w:r w:rsidR="005B617B" w:rsidRPr="00411CE8">
        <w:rPr>
          <w:sz w:val="24"/>
          <w:szCs w:val="24"/>
          <w:lang w:bidi="ru-RU"/>
        </w:rPr>
        <w:t>представляет в</w:t>
      </w:r>
      <w:r w:rsidRPr="00411CE8">
        <w:rPr>
          <w:sz w:val="24"/>
          <w:szCs w:val="24"/>
          <w:lang w:bidi="ru-RU"/>
        </w:rPr>
        <w:t xml:space="preserve"> Совет МО «</w:t>
      </w:r>
      <w:r w:rsidR="005B617B" w:rsidRPr="00411CE8">
        <w:rPr>
          <w:sz w:val="24"/>
          <w:szCs w:val="24"/>
          <w:lang w:bidi="ru-RU"/>
        </w:rPr>
        <w:t>Город Ахтубинск»</w:t>
      </w:r>
      <w:r w:rsidRPr="00411CE8">
        <w:rPr>
          <w:sz w:val="24"/>
          <w:szCs w:val="24"/>
          <w:lang w:bidi="ru-RU"/>
        </w:rPr>
        <w:t xml:space="preserve"> проект</w:t>
      </w:r>
      <w:r w:rsidR="005B617B" w:rsidRPr="00411CE8">
        <w:rPr>
          <w:sz w:val="24"/>
          <w:szCs w:val="24"/>
          <w:lang w:bidi="ru-RU"/>
        </w:rPr>
        <w:t xml:space="preserve">ы </w:t>
      </w:r>
      <w:r w:rsidRPr="00411CE8">
        <w:rPr>
          <w:sz w:val="24"/>
          <w:szCs w:val="24"/>
          <w:lang w:bidi="ru-RU"/>
        </w:rPr>
        <w:t>решени</w:t>
      </w:r>
      <w:r w:rsidR="005B617B" w:rsidRPr="00411CE8">
        <w:rPr>
          <w:sz w:val="24"/>
          <w:szCs w:val="24"/>
          <w:lang w:bidi="ru-RU"/>
        </w:rPr>
        <w:t>й</w:t>
      </w:r>
      <w:r w:rsidRPr="00411CE8">
        <w:rPr>
          <w:sz w:val="24"/>
          <w:szCs w:val="24"/>
          <w:lang w:bidi="ru-RU"/>
        </w:rPr>
        <w:t xml:space="preserve"> о внесении изменений в решение о бюджете </w:t>
      </w:r>
      <w:r w:rsidR="005B617B" w:rsidRPr="00411CE8">
        <w:rPr>
          <w:sz w:val="24"/>
          <w:szCs w:val="24"/>
          <w:lang w:bidi="ru-RU"/>
        </w:rPr>
        <w:t>МО «Город Ахтубинск» по всем вопросам, являющимся предметом правового регулирования указанного решения</w:t>
      </w:r>
      <w:r w:rsidRPr="00411CE8">
        <w:rPr>
          <w:sz w:val="24"/>
          <w:szCs w:val="24"/>
          <w:lang w:bidi="ru-RU"/>
        </w:rPr>
        <w:t>.</w:t>
      </w:r>
    </w:p>
    <w:p w14:paraId="4AF9E56A" w14:textId="2EEACB0D" w:rsidR="005134A9" w:rsidRPr="00411CE8" w:rsidRDefault="005134A9" w:rsidP="00017E1E">
      <w:pPr>
        <w:ind w:firstLine="567"/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  <w:lang w:bidi="ru-RU"/>
        </w:rPr>
        <w:t xml:space="preserve">Проект </w:t>
      </w:r>
      <w:r w:rsidR="00EC538C" w:rsidRPr="00411CE8">
        <w:rPr>
          <w:sz w:val="24"/>
          <w:szCs w:val="24"/>
          <w:lang w:bidi="ru-RU"/>
        </w:rPr>
        <w:t>Решения поступил</w:t>
      </w:r>
      <w:r w:rsidRPr="00411CE8">
        <w:rPr>
          <w:sz w:val="24"/>
          <w:szCs w:val="24"/>
          <w:lang w:bidi="ru-RU"/>
        </w:rPr>
        <w:t xml:space="preserve"> в </w:t>
      </w:r>
      <w:r w:rsidR="00E507B9" w:rsidRPr="00411CE8">
        <w:rPr>
          <w:sz w:val="24"/>
          <w:szCs w:val="24"/>
          <w:lang w:bidi="ru-RU"/>
        </w:rPr>
        <w:t>КСО</w:t>
      </w:r>
      <w:r w:rsidRPr="00411CE8">
        <w:rPr>
          <w:sz w:val="24"/>
          <w:szCs w:val="24"/>
          <w:lang w:bidi="ru-RU"/>
        </w:rPr>
        <w:t xml:space="preserve"> </w:t>
      </w:r>
      <w:r w:rsidR="00C1557C">
        <w:rPr>
          <w:sz w:val="24"/>
          <w:szCs w:val="24"/>
          <w:lang w:bidi="ru-RU"/>
        </w:rPr>
        <w:t>23</w:t>
      </w:r>
      <w:r w:rsidR="00481E44">
        <w:rPr>
          <w:sz w:val="24"/>
          <w:szCs w:val="24"/>
          <w:lang w:bidi="ru-RU"/>
        </w:rPr>
        <w:t xml:space="preserve"> </w:t>
      </w:r>
      <w:r w:rsidR="00C1557C">
        <w:rPr>
          <w:sz w:val="24"/>
          <w:szCs w:val="24"/>
          <w:lang w:bidi="ru-RU"/>
        </w:rPr>
        <w:t>апреля</w:t>
      </w:r>
      <w:r w:rsidR="00481E44">
        <w:rPr>
          <w:sz w:val="24"/>
          <w:szCs w:val="24"/>
          <w:lang w:bidi="ru-RU"/>
        </w:rPr>
        <w:t xml:space="preserve"> 202</w:t>
      </w:r>
      <w:r w:rsidR="00C1557C">
        <w:rPr>
          <w:sz w:val="24"/>
          <w:szCs w:val="24"/>
          <w:lang w:bidi="ru-RU"/>
        </w:rPr>
        <w:t>5</w:t>
      </w:r>
      <w:r w:rsidR="00481E44">
        <w:rPr>
          <w:sz w:val="24"/>
          <w:szCs w:val="24"/>
          <w:lang w:bidi="ru-RU"/>
        </w:rPr>
        <w:t xml:space="preserve"> </w:t>
      </w:r>
      <w:r w:rsidRPr="00411CE8">
        <w:rPr>
          <w:sz w:val="24"/>
          <w:szCs w:val="24"/>
          <w:lang w:bidi="ru-RU"/>
        </w:rPr>
        <w:t xml:space="preserve">года. </w:t>
      </w:r>
      <w:r w:rsidR="00687B89" w:rsidRPr="00411CE8">
        <w:rPr>
          <w:sz w:val="24"/>
          <w:szCs w:val="24"/>
          <w:lang w:bidi="ru-RU"/>
        </w:rPr>
        <w:t xml:space="preserve">В соответствии с п. 16.3 Положения о бюджетном процессе </w:t>
      </w:r>
      <w:r w:rsidR="00E507B9" w:rsidRPr="00411CE8">
        <w:rPr>
          <w:sz w:val="24"/>
          <w:szCs w:val="24"/>
          <w:lang w:bidi="ru-RU"/>
        </w:rPr>
        <w:t>КСО</w:t>
      </w:r>
      <w:r w:rsidR="00687B89" w:rsidRPr="00411CE8">
        <w:rPr>
          <w:sz w:val="24"/>
          <w:szCs w:val="24"/>
          <w:lang w:bidi="ru-RU"/>
        </w:rPr>
        <w:t xml:space="preserve"> на э</w:t>
      </w:r>
      <w:r w:rsidR="00E507B9" w:rsidRPr="00411CE8">
        <w:rPr>
          <w:sz w:val="24"/>
          <w:szCs w:val="24"/>
          <w:lang w:bidi="ru-RU"/>
        </w:rPr>
        <w:t>ксп</w:t>
      </w:r>
      <w:r w:rsidR="00687B89" w:rsidRPr="00411CE8">
        <w:rPr>
          <w:sz w:val="24"/>
          <w:szCs w:val="24"/>
          <w:lang w:bidi="ru-RU"/>
        </w:rPr>
        <w:t xml:space="preserve">ертизу и подготовку заключения предоставляется 5 рабочих дней. </w:t>
      </w:r>
      <w:r w:rsidRPr="00411CE8">
        <w:rPr>
          <w:sz w:val="24"/>
          <w:szCs w:val="24"/>
          <w:lang w:bidi="ru-RU"/>
        </w:rPr>
        <w:t xml:space="preserve">В соответствии с требованиями статьи 16.4 Положения о бюджетном процессе, </w:t>
      </w:r>
      <w:r w:rsidR="00EC538C" w:rsidRPr="00411CE8">
        <w:rPr>
          <w:sz w:val="24"/>
          <w:szCs w:val="24"/>
          <w:lang w:bidi="ru-RU"/>
        </w:rPr>
        <w:t>проект вносится</w:t>
      </w:r>
      <w:r w:rsidRPr="00411CE8">
        <w:rPr>
          <w:sz w:val="24"/>
          <w:szCs w:val="24"/>
          <w:lang w:bidi="ru-RU"/>
        </w:rPr>
        <w:t xml:space="preserve"> вместе со следующими материалами:</w:t>
      </w:r>
    </w:p>
    <w:p w14:paraId="6FE2F97C" w14:textId="7B378912" w:rsidR="005134A9" w:rsidRPr="00411CE8" w:rsidRDefault="00411CE8" w:rsidP="00411CE8">
      <w:pPr>
        <w:ind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1)</w:t>
      </w:r>
      <w:r w:rsidR="00144252">
        <w:rPr>
          <w:sz w:val="24"/>
          <w:szCs w:val="24"/>
          <w:lang w:bidi="ru-RU"/>
        </w:rPr>
        <w:t xml:space="preserve"> </w:t>
      </w:r>
      <w:r w:rsidR="005134A9" w:rsidRPr="00411CE8">
        <w:rPr>
          <w:sz w:val="24"/>
          <w:szCs w:val="24"/>
          <w:lang w:bidi="ru-RU"/>
        </w:rPr>
        <w:t>пояснительной запиской к указанному проекту решения, с обоснованием предлагаемых изменений;</w:t>
      </w:r>
    </w:p>
    <w:p w14:paraId="7189EC0D" w14:textId="77777777" w:rsidR="005134A9" w:rsidRPr="00411CE8" w:rsidRDefault="005134A9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 2) отчетом об исполнении бюджета </w:t>
      </w:r>
      <w:r w:rsidR="00DB27AC" w:rsidRPr="00411CE8">
        <w:rPr>
          <w:sz w:val="24"/>
          <w:szCs w:val="24"/>
        </w:rPr>
        <w:t>МО «Город Ахтубинск»</w:t>
      </w:r>
      <w:r w:rsidRPr="00411CE8">
        <w:rPr>
          <w:sz w:val="24"/>
          <w:szCs w:val="24"/>
        </w:rPr>
        <w:t xml:space="preserve"> за истекший период текущего финансового </w:t>
      </w:r>
      <w:r w:rsidR="001C68CF" w:rsidRPr="00411CE8">
        <w:rPr>
          <w:sz w:val="24"/>
          <w:szCs w:val="24"/>
        </w:rPr>
        <w:t>года на последнюю отчетную дату.</w:t>
      </w:r>
    </w:p>
    <w:p w14:paraId="53319F0A" w14:textId="7B963722" w:rsidR="005134A9" w:rsidRPr="00411CE8" w:rsidRDefault="005134A9" w:rsidP="00481E44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lastRenderedPageBreak/>
        <w:t xml:space="preserve">Отчет об исполнении бюджета </w:t>
      </w:r>
      <w:r w:rsidR="00DB27AC" w:rsidRPr="00411CE8">
        <w:rPr>
          <w:sz w:val="24"/>
          <w:szCs w:val="24"/>
        </w:rPr>
        <w:t>МО «Город Ахтубинск»</w:t>
      </w:r>
      <w:r w:rsidRPr="00411CE8">
        <w:rPr>
          <w:sz w:val="24"/>
          <w:szCs w:val="24"/>
        </w:rPr>
        <w:t xml:space="preserve"> за истекший период текущего финансового года на п</w:t>
      </w:r>
      <w:r w:rsidR="004769C2" w:rsidRPr="00411CE8">
        <w:rPr>
          <w:sz w:val="24"/>
          <w:szCs w:val="24"/>
        </w:rPr>
        <w:t>оследнюю отчетную дату (на 01.0</w:t>
      </w:r>
      <w:r w:rsidR="00EC538C">
        <w:rPr>
          <w:sz w:val="24"/>
          <w:szCs w:val="24"/>
        </w:rPr>
        <w:t>4</w:t>
      </w:r>
      <w:r w:rsidRPr="00411CE8">
        <w:rPr>
          <w:sz w:val="24"/>
          <w:szCs w:val="24"/>
        </w:rPr>
        <w:t>.20</w:t>
      </w:r>
      <w:r w:rsidR="004769C2" w:rsidRPr="00411CE8">
        <w:rPr>
          <w:sz w:val="24"/>
          <w:szCs w:val="24"/>
        </w:rPr>
        <w:t>2</w:t>
      </w:r>
      <w:r w:rsidR="00EC538C">
        <w:rPr>
          <w:sz w:val="24"/>
          <w:szCs w:val="24"/>
        </w:rPr>
        <w:t>5</w:t>
      </w:r>
      <w:r w:rsidR="00C21522" w:rsidRPr="00411CE8">
        <w:rPr>
          <w:sz w:val="24"/>
          <w:szCs w:val="24"/>
        </w:rPr>
        <w:t>) представлен</w:t>
      </w:r>
      <w:r w:rsidRPr="00411CE8">
        <w:rPr>
          <w:sz w:val="24"/>
          <w:szCs w:val="24"/>
        </w:rPr>
        <w:t xml:space="preserve"> в электронном виде. </w:t>
      </w:r>
    </w:p>
    <w:p w14:paraId="27820D02" w14:textId="77777777" w:rsidR="00F75418" w:rsidRPr="00411CE8" w:rsidRDefault="00F75418" w:rsidP="00411CE8">
      <w:pPr>
        <w:jc w:val="center"/>
        <w:rPr>
          <w:b/>
          <w:sz w:val="24"/>
          <w:szCs w:val="24"/>
        </w:rPr>
      </w:pPr>
      <w:r w:rsidRPr="00411CE8">
        <w:rPr>
          <w:b/>
          <w:sz w:val="24"/>
          <w:szCs w:val="24"/>
        </w:rPr>
        <w:t>Изменение основных характеристик бюджета</w:t>
      </w:r>
    </w:p>
    <w:p w14:paraId="1B7F6F2A" w14:textId="45289AEA" w:rsidR="00F75418" w:rsidRPr="00411CE8" w:rsidRDefault="00F75418" w:rsidP="00411CE8">
      <w:pPr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</w:rPr>
        <w:t xml:space="preserve">      </w:t>
      </w:r>
      <w:r w:rsidRPr="00411CE8">
        <w:rPr>
          <w:sz w:val="24"/>
          <w:szCs w:val="24"/>
          <w:lang w:bidi="ru-RU"/>
        </w:rPr>
        <w:t xml:space="preserve">Проектом Решения предусмотрено изменение основных характеристик бюджета </w:t>
      </w:r>
      <w:r w:rsidRPr="00411CE8">
        <w:rPr>
          <w:sz w:val="24"/>
          <w:szCs w:val="24"/>
          <w:u w:val="single"/>
          <w:lang w:bidi="ru-RU"/>
        </w:rPr>
        <w:t>на 202</w:t>
      </w:r>
      <w:r w:rsidR="00C21522">
        <w:rPr>
          <w:sz w:val="24"/>
          <w:szCs w:val="24"/>
          <w:u w:val="single"/>
          <w:lang w:bidi="ru-RU"/>
        </w:rPr>
        <w:t>5</w:t>
      </w:r>
      <w:r w:rsidRPr="00411CE8">
        <w:rPr>
          <w:sz w:val="24"/>
          <w:szCs w:val="24"/>
          <w:u w:val="single"/>
          <w:lang w:bidi="ru-RU"/>
        </w:rPr>
        <w:t>-202</w:t>
      </w:r>
      <w:r w:rsidR="00C21522">
        <w:rPr>
          <w:sz w:val="24"/>
          <w:szCs w:val="24"/>
          <w:u w:val="single"/>
          <w:lang w:bidi="ru-RU"/>
        </w:rPr>
        <w:t>7</w:t>
      </w:r>
      <w:r w:rsidRPr="00411CE8">
        <w:rPr>
          <w:sz w:val="24"/>
          <w:szCs w:val="24"/>
          <w:u w:val="single"/>
          <w:lang w:bidi="ru-RU"/>
        </w:rPr>
        <w:t xml:space="preserve"> годы</w:t>
      </w:r>
      <w:r w:rsidRPr="00411CE8">
        <w:rPr>
          <w:sz w:val="24"/>
          <w:szCs w:val="24"/>
          <w:lang w:bidi="ru-RU"/>
        </w:rPr>
        <w:t xml:space="preserve">: </w:t>
      </w:r>
    </w:p>
    <w:p w14:paraId="02D8619F" w14:textId="77777777" w:rsidR="00F75418" w:rsidRPr="00411CE8" w:rsidRDefault="00F75418" w:rsidP="00411CE8">
      <w:pPr>
        <w:jc w:val="right"/>
        <w:rPr>
          <w:sz w:val="24"/>
          <w:szCs w:val="24"/>
        </w:rPr>
      </w:pPr>
      <w:r w:rsidRPr="00411CE8">
        <w:rPr>
          <w:color w:val="082062"/>
          <w:sz w:val="24"/>
          <w:szCs w:val="24"/>
        </w:rPr>
        <w:t>               </w:t>
      </w:r>
      <w:r w:rsidRPr="00411CE8">
        <w:rPr>
          <w:sz w:val="24"/>
          <w:szCs w:val="24"/>
        </w:rPr>
        <w:t>Таблица №1 (руб.)</w:t>
      </w:r>
    </w:p>
    <w:tbl>
      <w:tblPr>
        <w:tblW w:w="28962" w:type="dxa"/>
        <w:tblInd w:w="93" w:type="dxa"/>
        <w:tblLook w:val="04A0" w:firstRow="1" w:lastRow="0" w:firstColumn="1" w:lastColumn="0" w:noHBand="0" w:noVBand="1"/>
      </w:tblPr>
      <w:tblGrid>
        <w:gridCol w:w="1060"/>
        <w:gridCol w:w="2400"/>
        <w:gridCol w:w="1942"/>
        <w:gridCol w:w="2126"/>
        <w:gridCol w:w="1985"/>
        <w:gridCol w:w="9795"/>
        <w:gridCol w:w="9654"/>
      </w:tblGrid>
      <w:tr w:rsidR="00F75418" w:rsidRPr="00411CE8" w14:paraId="6CC55FCE" w14:textId="77777777" w:rsidTr="00AB2BA8">
        <w:trPr>
          <w:gridAfter w:val="2"/>
          <w:wAfter w:w="19449" w:type="dxa"/>
          <w:trHeight w:val="154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364E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3643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67FB5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Утвержденный прогноз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A6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Уточненный прогноз,</w:t>
            </w:r>
            <w:r w:rsidRPr="00411CE8">
              <w:rPr>
                <w:color w:val="000000"/>
                <w:sz w:val="24"/>
                <w:szCs w:val="24"/>
              </w:rPr>
              <w:br/>
              <w:t>предлагаемый проектом Решения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1299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Сумма уточнения, руб.</w:t>
            </w:r>
          </w:p>
        </w:tc>
      </w:tr>
      <w:tr w:rsidR="00F75418" w:rsidRPr="00411CE8" w14:paraId="48C04248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5513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A1D3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A1975" w14:textId="4833C63D" w:rsidR="00F75418" w:rsidRPr="00411CE8" w:rsidRDefault="00803A87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389 156 489,12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F7672" w14:textId="2374A9AE" w:rsidR="00F75418" w:rsidRPr="00411CE8" w:rsidRDefault="007B3B89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401 822 773,61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E30" w14:textId="28DD50AF" w:rsidR="00F75418" w:rsidRPr="00411CE8" w:rsidRDefault="00AB2BA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7B3B89">
              <w:rPr>
                <w:color w:val="000000"/>
                <w:sz w:val="24"/>
                <w:szCs w:val="24"/>
              </w:rPr>
              <w:t>12 666 284,49</w:t>
            </w:r>
          </w:p>
        </w:tc>
      </w:tr>
      <w:tr w:rsidR="00F75418" w:rsidRPr="00411CE8" w14:paraId="19EA901A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B8DF7" w14:textId="2A318005" w:rsidR="00F75418" w:rsidRPr="00411CE8" w:rsidRDefault="00F75418" w:rsidP="00FC1A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37450">
              <w:rPr>
                <w:b/>
                <w:color w:val="000000"/>
                <w:sz w:val="24"/>
                <w:szCs w:val="24"/>
              </w:rPr>
              <w:t>202</w:t>
            </w:r>
            <w:r w:rsidR="001258B8">
              <w:rPr>
                <w:b/>
                <w:color w:val="000000"/>
                <w:sz w:val="24"/>
                <w:szCs w:val="24"/>
              </w:rPr>
              <w:t>5</w:t>
            </w:r>
            <w:r w:rsidRPr="00037450">
              <w:rPr>
                <w:b/>
                <w:color w:val="000000"/>
                <w:sz w:val="24"/>
                <w:szCs w:val="24"/>
              </w:rPr>
              <w:t>г</w:t>
            </w:r>
            <w:r w:rsidR="00A018B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ECFC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D587D" w14:textId="4769F57C" w:rsidR="00F75418" w:rsidRPr="00411CE8" w:rsidRDefault="00803A87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369 029 252,51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87E31" w14:textId="2491B771" w:rsidR="00F75418" w:rsidRPr="00411CE8" w:rsidRDefault="007B3B89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404 553 201,11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DDBEC" w14:textId="47B1F987" w:rsidR="00F75418" w:rsidRPr="00411CE8" w:rsidRDefault="00AB2BA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7B3B89">
              <w:rPr>
                <w:color w:val="000000"/>
                <w:sz w:val="24"/>
                <w:szCs w:val="24"/>
              </w:rPr>
              <w:t>35 523 948,60</w:t>
            </w:r>
          </w:p>
        </w:tc>
      </w:tr>
      <w:tr w:rsidR="00F75418" w:rsidRPr="00411CE8" w14:paraId="3B892C50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A70518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46C7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 xml:space="preserve">Дефицит/профицит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7310F" w14:textId="6B62324A" w:rsidR="00F75418" w:rsidRPr="00411CE8" w:rsidRDefault="00803A87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+ 20 127 236,61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1F473" w14:textId="3733D97C" w:rsidR="00F75418" w:rsidRPr="00411CE8" w:rsidRDefault="007B3B89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- 2 730 427,50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BBE1C" w14:textId="25889523" w:rsidR="00F75418" w:rsidRPr="00411CE8" w:rsidRDefault="00297C67" w:rsidP="000746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07466F">
              <w:rPr>
                <w:color w:val="000000"/>
                <w:sz w:val="24"/>
                <w:szCs w:val="24"/>
              </w:rPr>
              <w:t xml:space="preserve"> 22 857 664,11</w:t>
            </w:r>
          </w:p>
        </w:tc>
      </w:tr>
      <w:tr w:rsidR="00F75418" w:rsidRPr="00411CE8" w14:paraId="087B2326" w14:textId="77777777" w:rsidTr="00AB2BA8">
        <w:trPr>
          <w:trHeight w:val="339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C185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95" w:type="dxa"/>
            <w:tcBorders>
              <w:left w:val="single" w:sz="4" w:space="0" w:color="auto"/>
            </w:tcBorders>
          </w:tcPr>
          <w:p w14:paraId="788DD797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54" w:type="dxa"/>
            <w:vAlign w:val="center"/>
          </w:tcPr>
          <w:p w14:paraId="7494B89C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75418" w:rsidRPr="00411CE8" w14:paraId="05562C3D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20A0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8053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7E710" w14:textId="5C148E28" w:rsidR="00F75418" w:rsidRPr="00411CE8" w:rsidRDefault="00037450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296 228 630,42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834C5" w14:textId="06E0FB63" w:rsidR="00F75418" w:rsidRPr="00411CE8" w:rsidRDefault="001258B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253 258 992,77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D28E2" w14:textId="54AD94F0" w:rsidR="00F75418" w:rsidRPr="00411CE8" w:rsidRDefault="001258B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- 42 969 637,65</w:t>
            </w:r>
          </w:p>
        </w:tc>
      </w:tr>
      <w:tr w:rsidR="00F75418" w:rsidRPr="00411CE8" w14:paraId="1716AE3C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D43C" w14:textId="48090127" w:rsidR="00F75418" w:rsidRPr="00411CE8" w:rsidRDefault="00F75418" w:rsidP="00FC1A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1CE8">
              <w:rPr>
                <w:b/>
                <w:color w:val="000000"/>
                <w:sz w:val="24"/>
                <w:szCs w:val="24"/>
              </w:rPr>
              <w:t>202</w:t>
            </w:r>
            <w:r w:rsidR="001258B8">
              <w:rPr>
                <w:b/>
                <w:color w:val="000000"/>
                <w:sz w:val="24"/>
                <w:szCs w:val="24"/>
              </w:rPr>
              <w:t>6</w:t>
            </w:r>
            <w:r w:rsidRPr="00411CE8">
              <w:rPr>
                <w:b/>
                <w:color w:val="000000"/>
                <w:sz w:val="24"/>
                <w:szCs w:val="24"/>
              </w:rPr>
              <w:t>г</w:t>
            </w:r>
            <w:r w:rsidR="00A018B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E4DA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D5DFA" w14:textId="790EB0A0" w:rsidR="00F75418" w:rsidRPr="00411CE8" w:rsidRDefault="00037450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294 978 630,42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B3767" w14:textId="5F4BD90D" w:rsidR="00F75418" w:rsidRPr="00411CE8" w:rsidRDefault="001258B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252 008 992,77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966B9" w14:textId="10CC2C2D" w:rsidR="00F75418" w:rsidRPr="00411CE8" w:rsidRDefault="00EA519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- 42 969 637,65</w:t>
            </w:r>
          </w:p>
        </w:tc>
      </w:tr>
      <w:tr w:rsidR="00F75418" w:rsidRPr="00411CE8" w14:paraId="71C8E095" w14:textId="77777777" w:rsidTr="00AB2BA8">
        <w:trPr>
          <w:gridAfter w:val="2"/>
          <w:wAfter w:w="19449" w:type="dxa"/>
          <w:trHeight w:val="3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70458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87EC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Дефицит/профицит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14E69" w14:textId="77777777" w:rsidR="00F75418" w:rsidRPr="00411CE8" w:rsidRDefault="00EA17AE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+ 1 250 000,00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9FEA3" w14:textId="77777777" w:rsidR="00F75418" w:rsidRPr="00411CE8" w:rsidRDefault="00AB2BA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+ 1 250 000,00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AB405" w14:textId="77777777" w:rsidR="00F75418" w:rsidRPr="00411CE8" w:rsidRDefault="00AB2BA8" w:rsidP="00EA51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5418" w:rsidRPr="00411CE8" w14:paraId="7D40659D" w14:textId="77777777" w:rsidTr="00AB2BA8">
        <w:trPr>
          <w:trHeight w:val="330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9E2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95" w:type="dxa"/>
            <w:tcBorders>
              <w:left w:val="single" w:sz="4" w:space="0" w:color="auto"/>
            </w:tcBorders>
          </w:tcPr>
          <w:p w14:paraId="7588405A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54" w:type="dxa"/>
            <w:vAlign w:val="center"/>
          </w:tcPr>
          <w:p w14:paraId="0719A0F4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75418" w:rsidRPr="00411CE8" w14:paraId="4EEBE100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21FC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9465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CA3FC" w14:textId="7FCAC00D" w:rsidR="00F75418" w:rsidRPr="00411CE8" w:rsidRDefault="00037450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301 160 847,00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BC45B" w14:textId="3324A001" w:rsidR="00F75418" w:rsidRPr="00411CE8" w:rsidRDefault="001258B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257 636 321,98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8874F" w14:textId="47B5B37F" w:rsidR="00F75418" w:rsidRPr="00411CE8" w:rsidRDefault="00AB2BA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1258B8">
              <w:rPr>
                <w:color w:val="000000"/>
                <w:sz w:val="24"/>
                <w:szCs w:val="24"/>
              </w:rPr>
              <w:t>43 524 525,02</w:t>
            </w:r>
          </w:p>
        </w:tc>
      </w:tr>
      <w:tr w:rsidR="00F75418" w:rsidRPr="00411CE8" w14:paraId="7CD808DB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AE37" w14:textId="1C7E1DFF" w:rsidR="00F75418" w:rsidRPr="00411CE8" w:rsidRDefault="00F75418" w:rsidP="00FC1A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1CE8">
              <w:rPr>
                <w:b/>
                <w:color w:val="000000"/>
                <w:sz w:val="24"/>
                <w:szCs w:val="24"/>
              </w:rPr>
              <w:t>202</w:t>
            </w:r>
            <w:r w:rsidR="001258B8">
              <w:rPr>
                <w:b/>
                <w:color w:val="000000"/>
                <w:sz w:val="24"/>
                <w:szCs w:val="24"/>
              </w:rPr>
              <w:t>7</w:t>
            </w:r>
            <w:r w:rsidRPr="00411CE8">
              <w:rPr>
                <w:b/>
                <w:color w:val="000000"/>
                <w:sz w:val="24"/>
                <w:szCs w:val="24"/>
              </w:rPr>
              <w:t>г</w:t>
            </w:r>
            <w:r w:rsidR="00A018B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F5F6D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C491" w14:textId="63D72F0B" w:rsidR="00F75418" w:rsidRPr="00411CE8" w:rsidRDefault="001258B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298 660 847,00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DE511" w14:textId="79763CC9" w:rsidR="00F75418" w:rsidRPr="00411CE8" w:rsidRDefault="001258B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255 136 321,98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97059" w14:textId="00EEA16E" w:rsidR="00F75418" w:rsidRPr="00411CE8" w:rsidRDefault="00AB2BA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EA5198">
              <w:rPr>
                <w:color w:val="000000"/>
                <w:sz w:val="24"/>
                <w:szCs w:val="24"/>
              </w:rPr>
              <w:t>43 524 525,02</w:t>
            </w:r>
          </w:p>
        </w:tc>
      </w:tr>
      <w:tr w:rsidR="00F75418" w:rsidRPr="00411CE8" w14:paraId="7C9776D5" w14:textId="77777777" w:rsidTr="00AB2BA8">
        <w:trPr>
          <w:gridAfter w:val="2"/>
          <w:wAfter w:w="19449" w:type="dxa"/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D8BA84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FE4B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Дефицит/профицит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360C1" w14:textId="3583E5AF" w:rsidR="00F75418" w:rsidRPr="00411CE8" w:rsidRDefault="00EA17AE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1258B8">
              <w:rPr>
                <w:color w:val="000000"/>
                <w:sz w:val="24"/>
                <w:szCs w:val="24"/>
              </w:rPr>
              <w:t>2 50</w:t>
            </w:r>
            <w:r>
              <w:rPr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C054" w14:textId="5CEF6E59" w:rsidR="00F75418" w:rsidRPr="00411CE8" w:rsidRDefault="00AB2BA8" w:rsidP="00411C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1258B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5</w:t>
            </w:r>
            <w:r w:rsidR="001258B8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625DE" w14:textId="77777777" w:rsidR="00F75418" w:rsidRPr="00411CE8" w:rsidRDefault="00AB2BA8" w:rsidP="00EA51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59B6CAA1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54886910" w14:textId="449BE946" w:rsidR="00F75418" w:rsidRPr="00411CE8" w:rsidRDefault="00F75418" w:rsidP="00411CE8">
      <w:pPr>
        <w:jc w:val="both"/>
        <w:rPr>
          <w:sz w:val="24"/>
          <w:szCs w:val="24"/>
          <w:lang w:bidi="ru-RU"/>
        </w:rPr>
      </w:pPr>
      <w:r w:rsidRPr="00411CE8">
        <w:rPr>
          <w:b/>
          <w:sz w:val="24"/>
          <w:szCs w:val="24"/>
          <w:lang w:bidi="ru-RU"/>
        </w:rPr>
        <w:t xml:space="preserve">     На 202</w:t>
      </w:r>
      <w:r w:rsidR="00D66C51">
        <w:rPr>
          <w:b/>
          <w:sz w:val="24"/>
          <w:szCs w:val="24"/>
          <w:lang w:bidi="ru-RU"/>
        </w:rPr>
        <w:t>5</w:t>
      </w:r>
      <w:r w:rsidRPr="00411CE8">
        <w:rPr>
          <w:b/>
          <w:sz w:val="24"/>
          <w:szCs w:val="24"/>
          <w:lang w:bidi="ru-RU"/>
        </w:rPr>
        <w:t xml:space="preserve"> год </w:t>
      </w:r>
      <w:r w:rsidRPr="00411CE8">
        <w:rPr>
          <w:sz w:val="24"/>
          <w:szCs w:val="24"/>
          <w:lang w:bidi="ru-RU"/>
        </w:rPr>
        <w:t>проектом решения предусмотрено:</w:t>
      </w:r>
    </w:p>
    <w:p w14:paraId="10337E35" w14:textId="0C64EDA7" w:rsidR="000A1A1F" w:rsidRPr="00411CE8" w:rsidRDefault="00F75418" w:rsidP="00411CE8">
      <w:pPr>
        <w:jc w:val="both"/>
        <w:rPr>
          <w:sz w:val="24"/>
          <w:szCs w:val="24"/>
          <w:shd w:val="clear" w:color="auto" w:fill="FFFFFF"/>
        </w:rPr>
      </w:pPr>
      <w:r w:rsidRPr="00411CE8">
        <w:rPr>
          <w:sz w:val="24"/>
          <w:szCs w:val="24"/>
          <w:lang w:bidi="ru-RU"/>
        </w:rPr>
        <w:t xml:space="preserve">         - у</w:t>
      </w:r>
      <w:r w:rsidR="000A1A1F" w:rsidRPr="00411CE8">
        <w:rPr>
          <w:sz w:val="24"/>
          <w:szCs w:val="24"/>
          <w:lang w:bidi="ru-RU"/>
        </w:rPr>
        <w:t>велич</w:t>
      </w:r>
      <w:r w:rsidRPr="00411CE8">
        <w:rPr>
          <w:sz w:val="24"/>
          <w:szCs w:val="24"/>
          <w:lang w:bidi="ru-RU"/>
        </w:rPr>
        <w:t xml:space="preserve">ение общего объема </w:t>
      </w:r>
      <w:r w:rsidRPr="00411CE8">
        <w:rPr>
          <w:i/>
          <w:sz w:val="24"/>
          <w:szCs w:val="24"/>
          <w:lang w:bidi="ru-RU"/>
        </w:rPr>
        <w:t>доходов</w:t>
      </w:r>
      <w:r w:rsidRPr="00411CE8">
        <w:rPr>
          <w:sz w:val="24"/>
          <w:szCs w:val="24"/>
          <w:lang w:bidi="ru-RU"/>
        </w:rPr>
        <w:t xml:space="preserve"> на </w:t>
      </w:r>
      <w:r w:rsidR="005E255E">
        <w:rPr>
          <w:b/>
          <w:sz w:val="24"/>
          <w:szCs w:val="24"/>
          <w:lang w:bidi="ru-RU"/>
        </w:rPr>
        <w:t>12 666 284,49</w:t>
      </w:r>
      <w:r w:rsidRPr="00411CE8">
        <w:rPr>
          <w:sz w:val="24"/>
          <w:szCs w:val="24"/>
          <w:lang w:bidi="ru-RU"/>
        </w:rPr>
        <w:t xml:space="preserve"> руб., или </w:t>
      </w:r>
      <w:r w:rsidR="000E6F9E">
        <w:rPr>
          <w:sz w:val="24"/>
          <w:szCs w:val="24"/>
          <w:lang w:bidi="ru-RU"/>
        </w:rPr>
        <w:t>3,</w:t>
      </w:r>
      <w:r w:rsidR="00D01189">
        <w:rPr>
          <w:sz w:val="24"/>
          <w:szCs w:val="24"/>
          <w:lang w:bidi="ru-RU"/>
        </w:rPr>
        <w:t>3</w:t>
      </w:r>
      <w:r w:rsidRPr="00411CE8">
        <w:rPr>
          <w:sz w:val="24"/>
          <w:szCs w:val="24"/>
          <w:lang w:bidi="ru-RU"/>
        </w:rPr>
        <w:t xml:space="preserve">% к утвержденному </w:t>
      </w:r>
      <w:r w:rsidR="005E255E" w:rsidRPr="00411CE8">
        <w:rPr>
          <w:sz w:val="24"/>
          <w:szCs w:val="24"/>
          <w:lang w:bidi="ru-RU"/>
        </w:rPr>
        <w:t>прогнозу, обусловлено</w:t>
      </w:r>
      <w:r w:rsidRPr="00411CE8">
        <w:rPr>
          <w:sz w:val="24"/>
          <w:szCs w:val="24"/>
          <w:lang w:bidi="ru-RU"/>
        </w:rPr>
        <w:t xml:space="preserve"> </w:t>
      </w:r>
      <w:r w:rsidRPr="00411CE8">
        <w:rPr>
          <w:sz w:val="24"/>
          <w:szCs w:val="24"/>
          <w:shd w:val="clear" w:color="auto" w:fill="FFFFFF"/>
        </w:rPr>
        <w:t>у</w:t>
      </w:r>
      <w:r w:rsidR="000A1A1F" w:rsidRPr="00411CE8">
        <w:rPr>
          <w:sz w:val="24"/>
          <w:szCs w:val="24"/>
          <w:shd w:val="clear" w:color="auto" w:fill="FFFFFF"/>
        </w:rPr>
        <w:t>велич</w:t>
      </w:r>
      <w:r w:rsidRPr="00411CE8">
        <w:rPr>
          <w:sz w:val="24"/>
          <w:szCs w:val="24"/>
          <w:shd w:val="clear" w:color="auto" w:fill="FFFFFF"/>
        </w:rPr>
        <w:t xml:space="preserve">ением размера </w:t>
      </w:r>
      <w:r w:rsidR="005E255E">
        <w:rPr>
          <w:sz w:val="24"/>
          <w:szCs w:val="24"/>
          <w:shd w:val="clear" w:color="auto" w:fill="FFFFFF"/>
        </w:rPr>
        <w:t>налоговых и неналоговых доходов бюджета муниципального образования «Город Ахтубинск»</w:t>
      </w:r>
      <w:r w:rsidRPr="00411CE8">
        <w:rPr>
          <w:sz w:val="24"/>
          <w:szCs w:val="24"/>
          <w:shd w:val="clear" w:color="auto" w:fill="FFFFFF"/>
        </w:rPr>
        <w:t xml:space="preserve">. </w:t>
      </w:r>
    </w:p>
    <w:p w14:paraId="227D603E" w14:textId="272D9630" w:rsidR="00F75418" w:rsidRPr="00411CE8" w:rsidRDefault="005E255E" w:rsidP="00411CE8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shd w:val="clear" w:color="auto" w:fill="FFFFFF"/>
        </w:rPr>
        <w:t xml:space="preserve">        </w:t>
      </w:r>
      <w:r w:rsidR="00F75418" w:rsidRPr="00411CE8">
        <w:rPr>
          <w:sz w:val="24"/>
          <w:szCs w:val="24"/>
          <w:shd w:val="clear" w:color="auto" w:fill="FFFFFF"/>
        </w:rPr>
        <w:t xml:space="preserve">Утвердить доходы в объеме </w:t>
      </w:r>
      <w:r w:rsidR="000E6F9E">
        <w:rPr>
          <w:i/>
          <w:sz w:val="24"/>
          <w:szCs w:val="24"/>
          <w:shd w:val="clear" w:color="auto" w:fill="FFFFFF"/>
        </w:rPr>
        <w:t>401 822 773,61</w:t>
      </w:r>
      <w:r w:rsidR="00F75418" w:rsidRPr="00411CE8">
        <w:rPr>
          <w:i/>
          <w:sz w:val="24"/>
          <w:szCs w:val="24"/>
          <w:shd w:val="clear" w:color="auto" w:fill="FFFFFF"/>
        </w:rPr>
        <w:t xml:space="preserve"> ру</w:t>
      </w:r>
      <w:r w:rsidR="00F75418" w:rsidRPr="00411CE8">
        <w:rPr>
          <w:sz w:val="24"/>
          <w:szCs w:val="24"/>
          <w:shd w:val="clear" w:color="auto" w:fill="FFFFFF"/>
        </w:rPr>
        <w:t xml:space="preserve">б., в том числе за счет безвозмездных поступлений, получаемых из других бюджетов бюджетной системы Российской Федерации – </w:t>
      </w:r>
      <w:r w:rsidR="000E6F9E">
        <w:rPr>
          <w:sz w:val="24"/>
          <w:szCs w:val="24"/>
          <w:shd w:val="clear" w:color="auto" w:fill="FFFFFF"/>
        </w:rPr>
        <w:t>176 615 660,68</w:t>
      </w:r>
      <w:r w:rsidR="00F75418" w:rsidRPr="00411CE8">
        <w:rPr>
          <w:sz w:val="24"/>
          <w:szCs w:val="24"/>
          <w:shd w:val="clear" w:color="auto" w:fill="FFFFFF"/>
        </w:rPr>
        <w:t xml:space="preserve"> руб.</w:t>
      </w:r>
    </w:p>
    <w:p w14:paraId="3EE1EBB6" w14:textId="290AB250" w:rsidR="004962BF" w:rsidRPr="00411CE8" w:rsidRDefault="00F75418" w:rsidP="00411CE8">
      <w:pPr>
        <w:jc w:val="both"/>
        <w:rPr>
          <w:sz w:val="24"/>
          <w:szCs w:val="24"/>
        </w:rPr>
      </w:pPr>
      <w:r w:rsidRPr="00411CE8">
        <w:rPr>
          <w:sz w:val="24"/>
          <w:szCs w:val="24"/>
          <w:lang w:bidi="ru-RU"/>
        </w:rPr>
        <w:t xml:space="preserve">        - у</w:t>
      </w:r>
      <w:r w:rsidR="004962BF" w:rsidRPr="00411CE8">
        <w:rPr>
          <w:sz w:val="24"/>
          <w:szCs w:val="24"/>
          <w:lang w:bidi="ru-RU"/>
        </w:rPr>
        <w:t>велич</w:t>
      </w:r>
      <w:r w:rsidRPr="00411CE8">
        <w:rPr>
          <w:sz w:val="24"/>
          <w:szCs w:val="24"/>
          <w:lang w:bidi="ru-RU"/>
        </w:rPr>
        <w:t xml:space="preserve">ение общего объема </w:t>
      </w:r>
      <w:r w:rsidRPr="00411CE8">
        <w:rPr>
          <w:i/>
          <w:sz w:val="24"/>
          <w:szCs w:val="24"/>
          <w:lang w:bidi="ru-RU"/>
        </w:rPr>
        <w:t>расходов</w:t>
      </w:r>
      <w:r w:rsidRPr="00411CE8">
        <w:rPr>
          <w:sz w:val="24"/>
          <w:szCs w:val="24"/>
          <w:lang w:bidi="ru-RU"/>
        </w:rPr>
        <w:t xml:space="preserve"> </w:t>
      </w:r>
      <w:r w:rsidR="000E6F9E" w:rsidRPr="00411CE8">
        <w:rPr>
          <w:sz w:val="24"/>
          <w:szCs w:val="24"/>
          <w:lang w:bidi="ru-RU"/>
        </w:rPr>
        <w:t xml:space="preserve">на </w:t>
      </w:r>
      <w:r w:rsidR="000E6F9E" w:rsidRPr="000E6F9E">
        <w:rPr>
          <w:b/>
          <w:bCs/>
          <w:sz w:val="24"/>
          <w:szCs w:val="24"/>
          <w:lang w:bidi="ru-RU"/>
        </w:rPr>
        <w:t>35 523 948,60</w:t>
      </w:r>
      <w:r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  <w:lang w:bidi="ru-RU"/>
        </w:rPr>
        <w:t xml:space="preserve">руб., или на </w:t>
      </w:r>
      <w:r w:rsidR="00D01189">
        <w:rPr>
          <w:sz w:val="24"/>
          <w:szCs w:val="24"/>
          <w:lang w:bidi="ru-RU"/>
        </w:rPr>
        <w:t>9,6</w:t>
      </w:r>
      <w:r w:rsidRPr="00411CE8">
        <w:rPr>
          <w:sz w:val="24"/>
          <w:szCs w:val="24"/>
          <w:lang w:bidi="ru-RU"/>
        </w:rPr>
        <w:t>% к утвержденным бюджетным назначениям</w:t>
      </w:r>
      <w:r w:rsidR="004962BF" w:rsidRPr="00411CE8">
        <w:rPr>
          <w:sz w:val="24"/>
          <w:szCs w:val="24"/>
        </w:rPr>
        <w:t>.</w:t>
      </w:r>
    </w:p>
    <w:p w14:paraId="7C1C8000" w14:textId="77777777" w:rsidR="00F75418" w:rsidRPr="00411CE8" w:rsidRDefault="004962BF" w:rsidP="00411CE8">
      <w:pPr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  <w:lang w:bidi="ru-RU"/>
        </w:rPr>
        <w:t>У</w:t>
      </w:r>
      <w:r w:rsidR="00F75418" w:rsidRPr="00411CE8">
        <w:rPr>
          <w:sz w:val="24"/>
          <w:szCs w:val="24"/>
          <w:lang w:bidi="ru-RU"/>
        </w:rPr>
        <w:t xml:space="preserve">твердить </w:t>
      </w:r>
      <w:r w:rsidRPr="00411CE8">
        <w:rPr>
          <w:sz w:val="24"/>
          <w:szCs w:val="24"/>
          <w:lang w:bidi="ru-RU"/>
        </w:rPr>
        <w:t xml:space="preserve">расходы </w:t>
      </w:r>
      <w:r w:rsidR="00F75418" w:rsidRPr="00411CE8">
        <w:rPr>
          <w:sz w:val="24"/>
          <w:szCs w:val="24"/>
          <w:lang w:bidi="ru-RU"/>
        </w:rPr>
        <w:t xml:space="preserve">в объеме </w:t>
      </w:r>
      <w:r w:rsidR="00E25D6A">
        <w:rPr>
          <w:i/>
          <w:sz w:val="24"/>
          <w:szCs w:val="24"/>
          <w:lang w:bidi="ru-RU"/>
        </w:rPr>
        <w:t>1 286 205 865,21</w:t>
      </w:r>
      <w:r w:rsidR="00F75418" w:rsidRPr="00411CE8">
        <w:rPr>
          <w:i/>
          <w:sz w:val="24"/>
          <w:szCs w:val="24"/>
          <w:lang w:bidi="ru-RU"/>
        </w:rPr>
        <w:t xml:space="preserve"> </w:t>
      </w:r>
      <w:r w:rsidR="00F75418" w:rsidRPr="00411CE8">
        <w:rPr>
          <w:sz w:val="24"/>
          <w:szCs w:val="24"/>
          <w:lang w:bidi="ru-RU"/>
        </w:rPr>
        <w:t>руб.</w:t>
      </w:r>
    </w:p>
    <w:p w14:paraId="5B93E6B4" w14:textId="039F09C8" w:rsidR="00F75418" w:rsidRPr="00411CE8" w:rsidRDefault="00F75418" w:rsidP="00411CE8">
      <w:pPr>
        <w:jc w:val="both"/>
        <w:rPr>
          <w:sz w:val="24"/>
          <w:szCs w:val="24"/>
        </w:rPr>
      </w:pPr>
      <w:r w:rsidRPr="00411CE8">
        <w:rPr>
          <w:sz w:val="24"/>
          <w:szCs w:val="24"/>
          <w:lang w:bidi="ru-RU"/>
        </w:rPr>
        <w:t xml:space="preserve">          </w:t>
      </w:r>
      <w:r w:rsidRPr="00411CE8">
        <w:rPr>
          <w:i/>
          <w:sz w:val="24"/>
          <w:szCs w:val="24"/>
          <w:lang w:bidi="ru-RU"/>
        </w:rPr>
        <w:t>Дефицит</w:t>
      </w:r>
      <w:r w:rsidRPr="00411CE8">
        <w:rPr>
          <w:sz w:val="24"/>
          <w:szCs w:val="24"/>
          <w:lang w:bidi="ru-RU"/>
        </w:rPr>
        <w:t xml:space="preserve"> </w:t>
      </w:r>
      <w:r w:rsidR="00D01189" w:rsidRPr="00411CE8">
        <w:rPr>
          <w:sz w:val="24"/>
          <w:szCs w:val="24"/>
          <w:lang w:bidi="ru-RU"/>
        </w:rPr>
        <w:t>бюджета прогнозируется</w:t>
      </w:r>
      <w:r w:rsidRPr="00411CE8">
        <w:rPr>
          <w:sz w:val="24"/>
          <w:szCs w:val="24"/>
          <w:lang w:bidi="ru-RU"/>
        </w:rPr>
        <w:t xml:space="preserve"> в объеме </w:t>
      </w:r>
      <w:r w:rsidR="00D01189">
        <w:rPr>
          <w:i/>
          <w:sz w:val="24"/>
          <w:szCs w:val="24"/>
          <w:lang w:bidi="ru-RU"/>
        </w:rPr>
        <w:t>2 730 427,50</w:t>
      </w:r>
      <w:r w:rsidRPr="00411CE8">
        <w:rPr>
          <w:sz w:val="24"/>
          <w:szCs w:val="24"/>
          <w:lang w:bidi="ru-RU"/>
        </w:rPr>
        <w:t xml:space="preserve"> руб., </w:t>
      </w:r>
      <w:r w:rsidRPr="00411CE8">
        <w:rPr>
          <w:sz w:val="24"/>
          <w:szCs w:val="24"/>
        </w:rPr>
        <w:t xml:space="preserve">или </w:t>
      </w:r>
      <w:r w:rsidR="001E694B">
        <w:rPr>
          <w:sz w:val="24"/>
          <w:szCs w:val="24"/>
        </w:rPr>
        <w:t>1,2</w:t>
      </w:r>
      <w:r w:rsidRPr="00411CE8">
        <w:rPr>
          <w:sz w:val="24"/>
          <w:szCs w:val="24"/>
        </w:rPr>
        <w:t xml:space="preserve">% от общего годового объема доходов бюджета без учета утвержденного объема безвозмездных поступлений. </w:t>
      </w:r>
    </w:p>
    <w:p w14:paraId="5406814C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189B2EC2" w14:textId="242B59FC" w:rsidR="00F75418" w:rsidRDefault="00F75418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Корректировка доходной и </w:t>
      </w:r>
      <w:r w:rsidR="00F16EF2" w:rsidRPr="00411CE8">
        <w:rPr>
          <w:sz w:val="24"/>
          <w:szCs w:val="24"/>
        </w:rPr>
        <w:t>расходной части</w:t>
      </w:r>
      <w:r w:rsidRPr="00411CE8">
        <w:rPr>
          <w:sz w:val="24"/>
          <w:szCs w:val="24"/>
        </w:rPr>
        <w:t xml:space="preserve"> бюджета показателей на плановый </w:t>
      </w:r>
      <w:r w:rsidR="00F16EF2" w:rsidRPr="00411CE8">
        <w:rPr>
          <w:sz w:val="24"/>
          <w:szCs w:val="24"/>
        </w:rPr>
        <w:t xml:space="preserve">период </w:t>
      </w:r>
      <w:r w:rsidR="00F16EF2" w:rsidRPr="00F16EF2">
        <w:rPr>
          <w:b/>
          <w:bCs/>
          <w:sz w:val="24"/>
          <w:szCs w:val="24"/>
        </w:rPr>
        <w:t>2026</w:t>
      </w:r>
      <w:r w:rsidR="00E25D6A">
        <w:rPr>
          <w:b/>
          <w:sz w:val="24"/>
          <w:szCs w:val="24"/>
        </w:rPr>
        <w:t xml:space="preserve"> года </w:t>
      </w:r>
      <w:r w:rsidR="00F16EF2">
        <w:rPr>
          <w:sz w:val="24"/>
          <w:szCs w:val="24"/>
        </w:rPr>
        <w:t>и</w:t>
      </w:r>
      <w:r w:rsidR="00E25D6A">
        <w:rPr>
          <w:sz w:val="24"/>
          <w:szCs w:val="24"/>
        </w:rPr>
        <w:t xml:space="preserve"> </w:t>
      </w:r>
      <w:r w:rsidRPr="00411CE8">
        <w:rPr>
          <w:b/>
          <w:sz w:val="24"/>
          <w:szCs w:val="24"/>
        </w:rPr>
        <w:t>202</w:t>
      </w:r>
      <w:r w:rsidR="00F16EF2">
        <w:rPr>
          <w:b/>
          <w:sz w:val="24"/>
          <w:szCs w:val="24"/>
        </w:rPr>
        <w:t>7</w:t>
      </w:r>
      <w:r w:rsidRPr="00411CE8">
        <w:rPr>
          <w:b/>
          <w:sz w:val="24"/>
          <w:szCs w:val="24"/>
        </w:rPr>
        <w:t xml:space="preserve"> </w:t>
      </w:r>
      <w:r w:rsidR="00E25D6A" w:rsidRPr="00E25D6A">
        <w:rPr>
          <w:b/>
          <w:sz w:val="24"/>
          <w:szCs w:val="24"/>
        </w:rPr>
        <w:t>год</w:t>
      </w:r>
      <w:r w:rsidRPr="00411CE8">
        <w:rPr>
          <w:sz w:val="24"/>
          <w:szCs w:val="24"/>
        </w:rPr>
        <w:t xml:space="preserve"> произведена в соответствии с поступившими уведомлениями </w:t>
      </w:r>
      <w:r w:rsidR="00B95C31">
        <w:rPr>
          <w:sz w:val="24"/>
          <w:szCs w:val="24"/>
        </w:rPr>
        <w:t xml:space="preserve">Министерства финансов Астраханской области и </w:t>
      </w:r>
      <w:r w:rsidR="00455732">
        <w:rPr>
          <w:sz w:val="24"/>
          <w:szCs w:val="24"/>
        </w:rPr>
        <w:t>уточнением налоговых и неналоговых доходов</w:t>
      </w:r>
      <w:r w:rsidRPr="00411CE8">
        <w:rPr>
          <w:sz w:val="24"/>
          <w:szCs w:val="24"/>
        </w:rPr>
        <w:t xml:space="preserve"> </w:t>
      </w:r>
      <w:r w:rsidR="00455732">
        <w:rPr>
          <w:sz w:val="24"/>
          <w:szCs w:val="24"/>
        </w:rPr>
        <w:t xml:space="preserve">бюджета муниципального образования «Городское поселение город Ахтубинск Ахтубинского муниципального района Астраханской области» </w:t>
      </w:r>
      <w:r w:rsidRPr="00411CE8">
        <w:rPr>
          <w:sz w:val="24"/>
          <w:szCs w:val="24"/>
        </w:rPr>
        <w:t>и предусмотрено:</w:t>
      </w:r>
    </w:p>
    <w:p w14:paraId="2245D43B" w14:textId="210389D0" w:rsidR="00455732" w:rsidRPr="00455732" w:rsidRDefault="00455732" w:rsidP="00072F82">
      <w:pPr>
        <w:ind w:firstLine="567"/>
        <w:rPr>
          <w:sz w:val="24"/>
          <w:szCs w:val="24"/>
          <w:u w:val="single"/>
        </w:rPr>
      </w:pPr>
      <w:r w:rsidRPr="00455732">
        <w:rPr>
          <w:sz w:val="24"/>
          <w:szCs w:val="24"/>
          <w:u w:val="single"/>
        </w:rPr>
        <w:t>на 2026 год:</w:t>
      </w:r>
    </w:p>
    <w:p w14:paraId="145D7C68" w14:textId="7F87275D" w:rsidR="00411CE8" w:rsidRDefault="001C4540" w:rsidP="00E25D6A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- у</w:t>
      </w:r>
      <w:r w:rsidR="00E25D6A">
        <w:rPr>
          <w:sz w:val="24"/>
          <w:szCs w:val="24"/>
        </w:rPr>
        <w:t>меньш</w:t>
      </w:r>
      <w:r w:rsidRPr="00411CE8">
        <w:rPr>
          <w:sz w:val="24"/>
          <w:szCs w:val="24"/>
        </w:rPr>
        <w:t xml:space="preserve">ение общего </w:t>
      </w:r>
      <w:r w:rsidR="00F16EF2" w:rsidRPr="00411CE8">
        <w:rPr>
          <w:sz w:val="24"/>
          <w:szCs w:val="24"/>
        </w:rPr>
        <w:t>объема доходов</w:t>
      </w:r>
      <w:r w:rsidRPr="00411CE8">
        <w:rPr>
          <w:sz w:val="24"/>
          <w:szCs w:val="24"/>
        </w:rPr>
        <w:t xml:space="preserve"> и расходов на </w:t>
      </w:r>
      <w:r w:rsidR="00455732">
        <w:rPr>
          <w:b/>
          <w:sz w:val="24"/>
          <w:szCs w:val="24"/>
        </w:rPr>
        <w:t>42 969 637,65</w:t>
      </w:r>
      <w:r w:rsidRPr="00411CE8">
        <w:rPr>
          <w:sz w:val="24"/>
          <w:szCs w:val="24"/>
        </w:rPr>
        <w:t xml:space="preserve"> руб. соответственно, или </w:t>
      </w:r>
      <w:r w:rsidR="00455732">
        <w:rPr>
          <w:sz w:val="24"/>
          <w:szCs w:val="24"/>
        </w:rPr>
        <w:t>14,6</w:t>
      </w:r>
      <w:r w:rsidRPr="00411CE8">
        <w:rPr>
          <w:sz w:val="24"/>
          <w:szCs w:val="24"/>
        </w:rPr>
        <w:t>% к утвержденным бюджетным назначениям</w:t>
      </w:r>
      <w:r w:rsidR="00E25D6A">
        <w:rPr>
          <w:sz w:val="24"/>
          <w:szCs w:val="24"/>
        </w:rPr>
        <w:t>.</w:t>
      </w:r>
      <w:r w:rsidRPr="00411CE8">
        <w:rPr>
          <w:sz w:val="24"/>
          <w:szCs w:val="24"/>
        </w:rPr>
        <w:t xml:space="preserve"> </w:t>
      </w:r>
    </w:p>
    <w:p w14:paraId="617A5089" w14:textId="2A4822B2" w:rsidR="006E0857" w:rsidRDefault="00455732" w:rsidP="006E0857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        </w:t>
      </w:r>
      <w:r w:rsidR="006E0857" w:rsidRPr="00411CE8">
        <w:rPr>
          <w:sz w:val="24"/>
          <w:szCs w:val="24"/>
          <w:shd w:val="clear" w:color="auto" w:fill="FFFFFF"/>
        </w:rPr>
        <w:t xml:space="preserve">Утвердить доходы в объеме </w:t>
      </w:r>
      <w:r>
        <w:rPr>
          <w:i/>
          <w:sz w:val="24"/>
          <w:szCs w:val="24"/>
          <w:shd w:val="clear" w:color="auto" w:fill="FFFFFF"/>
        </w:rPr>
        <w:t>253 258 992,77</w:t>
      </w:r>
      <w:r w:rsidR="006E0857" w:rsidRPr="00411CE8">
        <w:rPr>
          <w:i/>
          <w:sz w:val="24"/>
          <w:szCs w:val="24"/>
          <w:shd w:val="clear" w:color="auto" w:fill="FFFFFF"/>
        </w:rPr>
        <w:t xml:space="preserve"> ру</w:t>
      </w:r>
      <w:r w:rsidR="006E0857" w:rsidRPr="00411CE8">
        <w:rPr>
          <w:sz w:val="24"/>
          <w:szCs w:val="24"/>
          <w:shd w:val="clear" w:color="auto" w:fill="FFFFFF"/>
        </w:rPr>
        <w:t xml:space="preserve">б., в том числе за счет безвозмездных поступлений, получаемых из других бюджетов бюджетной системы Российской Федерации – </w:t>
      </w:r>
      <w:r>
        <w:rPr>
          <w:sz w:val="24"/>
          <w:szCs w:val="24"/>
          <w:shd w:val="clear" w:color="auto" w:fill="FFFFFF"/>
        </w:rPr>
        <w:t>48 110 950,14</w:t>
      </w:r>
      <w:r w:rsidR="006E0857" w:rsidRPr="00411CE8">
        <w:rPr>
          <w:sz w:val="24"/>
          <w:szCs w:val="24"/>
          <w:shd w:val="clear" w:color="auto" w:fill="FFFFFF"/>
        </w:rPr>
        <w:t xml:space="preserve"> руб.</w:t>
      </w:r>
      <w:r w:rsidR="006E0857">
        <w:rPr>
          <w:sz w:val="24"/>
          <w:szCs w:val="24"/>
          <w:shd w:val="clear" w:color="auto" w:fill="FFFFFF"/>
        </w:rPr>
        <w:t xml:space="preserve"> </w:t>
      </w:r>
    </w:p>
    <w:p w14:paraId="520EFF8B" w14:textId="63F6E115" w:rsidR="00072F82" w:rsidRPr="00455732" w:rsidRDefault="00455732" w:rsidP="001870C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lang w:bidi="ru-RU"/>
        </w:rPr>
        <w:t xml:space="preserve">        </w:t>
      </w:r>
      <w:r w:rsidR="006E0857" w:rsidRPr="00411CE8">
        <w:rPr>
          <w:sz w:val="24"/>
          <w:szCs w:val="24"/>
          <w:lang w:bidi="ru-RU"/>
        </w:rPr>
        <w:t xml:space="preserve">Утвердить расходы в объеме </w:t>
      </w:r>
      <w:r w:rsidR="0047431F">
        <w:rPr>
          <w:i/>
          <w:sz w:val="24"/>
          <w:szCs w:val="24"/>
          <w:lang w:bidi="ru-RU"/>
        </w:rPr>
        <w:t>252 008 992,77</w:t>
      </w:r>
      <w:r w:rsidR="006E0857" w:rsidRPr="00411CE8">
        <w:rPr>
          <w:i/>
          <w:sz w:val="24"/>
          <w:szCs w:val="24"/>
          <w:lang w:bidi="ru-RU"/>
        </w:rPr>
        <w:t xml:space="preserve"> </w:t>
      </w:r>
      <w:r w:rsidR="006E0857" w:rsidRPr="00411CE8">
        <w:rPr>
          <w:sz w:val="24"/>
          <w:szCs w:val="24"/>
          <w:lang w:bidi="ru-RU"/>
        </w:rPr>
        <w:t>руб</w:t>
      </w:r>
      <w:r w:rsidR="001870C1">
        <w:rPr>
          <w:sz w:val="24"/>
          <w:szCs w:val="24"/>
          <w:lang w:bidi="ru-RU"/>
        </w:rPr>
        <w:t>.</w:t>
      </w:r>
    </w:p>
    <w:p w14:paraId="25C1EAE7" w14:textId="23B55494" w:rsidR="00072F82" w:rsidRDefault="00072F82" w:rsidP="00072F82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- у</w:t>
      </w:r>
      <w:r>
        <w:rPr>
          <w:sz w:val="24"/>
          <w:szCs w:val="24"/>
        </w:rPr>
        <w:t>меньш</w:t>
      </w:r>
      <w:r w:rsidRPr="00411CE8">
        <w:rPr>
          <w:sz w:val="24"/>
          <w:szCs w:val="24"/>
        </w:rPr>
        <w:t xml:space="preserve">ение общего объема доходов и расходов на </w:t>
      </w:r>
      <w:r w:rsidRPr="00072F82">
        <w:rPr>
          <w:b/>
          <w:bCs/>
          <w:color w:val="000000"/>
          <w:sz w:val="24"/>
          <w:szCs w:val="24"/>
        </w:rPr>
        <w:t>43 524 525,02</w:t>
      </w:r>
      <w:r>
        <w:rPr>
          <w:color w:val="000000"/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руб. соответственно, или </w:t>
      </w:r>
      <w:r>
        <w:rPr>
          <w:sz w:val="24"/>
          <w:szCs w:val="24"/>
        </w:rPr>
        <w:t>14,6</w:t>
      </w:r>
      <w:r w:rsidRPr="00411CE8">
        <w:rPr>
          <w:sz w:val="24"/>
          <w:szCs w:val="24"/>
        </w:rPr>
        <w:t>% к утвержденным бюджетным назначениям</w:t>
      </w:r>
      <w:r>
        <w:rPr>
          <w:sz w:val="24"/>
          <w:szCs w:val="24"/>
        </w:rPr>
        <w:t>.</w:t>
      </w:r>
      <w:r w:rsidRPr="00411CE8">
        <w:rPr>
          <w:sz w:val="24"/>
          <w:szCs w:val="24"/>
        </w:rPr>
        <w:t xml:space="preserve"> </w:t>
      </w:r>
    </w:p>
    <w:p w14:paraId="1B5D7052" w14:textId="75573418" w:rsidR="00072F82" w:rsidRDefault="00072F82" w:rsidP="00072F82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</w:t>
      </w:r>
      <w:r w:rsidRPr="00411CE8">
        <w:rPr>
          <w:sz w:val="24"/>
          <w:szCs w:val="24"/>
          <w:shd w:val="clear" w:color="auto" w:fill="FFFFFF"/>
        </w:rPr>
        <w:t xml:space="preserve">Утвердить доходы в объеме </w:t>
      </w:r>
      <w:r>
        <w:rPr>
          <w:i/>
          <w:sz w:val="24"/>
          <w:szCs w:val="24"/>
          <w:shd w:val="clear" w:color="auto" w:fill="FFFFFF"/>
        </w:rPr>
        <w:t>257 636 321,98</w:t>
      </w:r>
      <w:r w:rsidRPr="00411CE8">
        <w:rPr>
          <w:i/>
          <w:sz w:val="24"/>
          <w:szCs w:val="24"/>
          <w:shd w:val="clear" w:color="auto" w:fill="FFFFFF"/>
        </w:rPr>
        <w:t xml:space="preserve"> ру</w:t>
      </w:r>
      <w:r w:rsidRPr="00411CE8">
        <w:rPr>
          <w:sz w:val="24"/>
          <w:szCs w:val="24"/>
          <w:shd w:val="clear" w:color="auto" w:fill="FFFFFF"/>
        </w:rPr>
        <w:t xml:space="preserve">б., в том числе за счет безвозмездных поступлений, получаемых из других бюджетов бюджетной системы Российской Федерации – </w:t>
      </w:r>
      <w:r>
        <w:rPr>
          <w:sz w:val="24"/>
          <w:szCs w:val="24"/>
          <w:shd w:val="clear" w:color="auto" w:fill="FFFFFF"/>
        </w:rPr>
        <w:t>46 775 387,84</w:t>
      </w:r>
      <w:r w:rsidRPr="00411CE8">
        <w:rPr>
          <w:sz w:val="24"/>
          <w:szCs w:val="24"/>
          <w:shd w:val="clear" w:color="auto" w:fill="FFFFFF"/>
        </w:rPr>
        <w:t xml:space="preserve"> руб.</w:t>
      </w:r>
      <w:r>
        <w:rPr>
          <w:sz w:val="24"/>
          <w:szCs w:val="24"/>
          <w:shd w:val="clear" w:color="auto" w:fill="FFFFFF"/>
        </w:rPr>
        <w:t xml:space="preserve"> </w:t>
      </w:r>
    </w:p>
    <w:p w14:paraId="6AAAA971" w14:textId="3FEA0A3C" w:rsidR="00072F82" w:rsidRDefault="00072F82" w:rsidP="00072F82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</w:t>
      </w:r>
      <w:r w:rsidRPr="00411CE8">
        <w:rPr>
          <w:sz w:val="24"/>
          <w:szCs w:val="24"/>
          <w:lang w:bidi="ru-RU"/>
        </w:rPr>
        <w:t xml:space="preserve">Утвердить расходы в объеме </w:t>
      </w:r>
      <w:r>
        <w:rPr>
          <w:i/>
          <w:sz w:val="24"/>
          <w:szCs w:val="24"/>
          <w:lang w:bidi="ru-RU"/>
        </w:rPr>
        <w:t>255 136 321,98</w:t>
      </w:r>
      <w:r w:rsidRPr="00411CE8">
        <w:rPr>
          <w:i/>
          <w:sz w:val="24"/>
          <w:szCs w:val="24"/>
          <w:lang w:bidi="ru-RU"/>
        </w:rPr>
        <w:t xml:space="preserve"> </w:t>
      </w:r>
      <w:r w:rsidRPr="00411CE8">
        <w:rPr>
          <w:sz w:val="24"/>
          <w:szCs w:val="24"/>
          <w:lang w:bidi="ru-RU"/>
        </w:rPr>
        <w:t>руб.</w:t>
      </w:r>
    </w:p>
    <w:p w14:paraId="72BD2894" w14:textId="328EBFF8" w:rsidR="00F75418" w:rsidRPr="00411CE8" w:rsidRDefault="00072F82" w:rsidP="00072F82">
      <w:pPr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  <w:lang w:eastAsia="ar-SA"/>
        </w:rPr>
        <w:t xml:space="preserve">        </w:t>
      </w:r>
      <w:r w:rsidR="00F75418" w:rsidRPr="00142A24">
        <w:rPr>
          <w:bCs/>
          <w:sz w:val="24"/>
          <w:szCs w:val="24"/>
          <w:shd w:val="clear" w:color="auto" w:fill="FFFFFF"/>
          <w:lang w:eastAsia="ar-SA"/>
        </w:rPr>
        <w:t xml:space="preserve">Прогнозируемый результат исполнения бюджета </w:t>
      </w:r>
      <w:r w:rsidR="00142A24" w:rsidRPr="00142A24">
        <w:rPr>
          <w:bCs/>
          <w:sz w:val="24"/>
          <w:szCs w:val="24"/>
          <w:shd w:val="clear" w:color="auto" w:fill="FFFFFF"/>
          <w:lang w:eastAsia="ar-SA"/>
        </w:rPr>
        <w:t xml:space="preserve">- профицит бюджета </w:t>
      </w:r>
      <w:r w:rsidR="00F75418" w:rsidRPr="00142A24">
        <w:rPr>
          <w:bCs/>
          <w:sz w:val="24"/>
          <w:szCs w:val="24"/>
          <w:shd w:val="clear" w:color="auto" w:fill="FFFFFF"/>
          <w:lang w:eastAsia="ar-SA"/>
        </w:rPr>
        <w:t>на 202</w:t>
      </w:r>
      <w:r w:rsidRPr="00142A24">
        <w:rPr>
          <w:bCs/>
          <w:sz w:val="24"/>
          <w:szCs w:val="24"/>
          <w:shd w:val="clear" w:color="auto" w:fill="FFFFFF"/>
          <w:lang w:eastAsia="ar-SA"/>
        </w:rPr>
        <w:t>6</w:t>
      </w:r>
      <w:r w:rsidR="00F75418" w:rsidRPr="00142A24">
        <w:rPr>
          <w:bCs/>
          <w:sz w:val="24"/>
          <w:szCs w:val="24"/>
          <w:shd w:val="clear" w:color="auto" w:fill="FFFFFF"/>
          <w:lang w:eastAsia="ar-SA"/>
        </w:rPr>
        <w:t>-202</w:t>
      </w:r>
      <w:r w:rsidRPr="00142A24">
        <w:rPr>
          <w:bCs/>
          <w:sz w:val="24"/>
          <w:szCs w:val="24"/>
          <w:shd w:val="clear" w:color="auto" w:fill="FFFFFF"/>
          <w:lang w:eastAsia="ar-SA"/>
        </w:rPr>
        <w:t>7</w:t>
      </w:r>
      <w:r w:rsidR="005970D0" w:rsidRPr="00142A24">
        <w:rPr>
          <w:bCs/>
          <w:sz w:val="24"/>
          <w:szCs w:val="24"/>
          <w:shd w:val="clear" w:color="auto" w:fill="FFFFFF"/>
          <w:lang w:eastAsia="ar-SA"/>
        </w:rPr>
        <w:t xml:space="preserve"> </w:t>
      </w:r>
      <w:r w:rsidR="00F75418" w:rsidRPr="00142A24">
        <w:rPr>
          <w:bCs/>
          <w:sz w:val="24"/>
          <w:szCs w:val="24"/>
          <w:shd w:val="clear" w:color="auto" w:fill="FFFFFF"/>
          <w:lang w:eastAsia="ar-SA"/>
        </w:rPr>
        <w:t>годы не изменится.</w:t>
      </w:r>
    </w:p>
    <w:p w14:paraId="452C7769" w14:textId="36BBCB2A" w:rsidR="00F75418" w:rsidRPr="00411CE8" w:rsidRDefault="00411CE8" w:rsidP="00411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75418" w:rsidRPr="00411CE8">
        <w:rPr>
          <w:b/>
          <w:sz w:val="24"/>
          <w:szCs w:val="24"/>
        </w:rPr>
        <w:t>Доходная часть бюджета на 202</w:t>
      </w:r>
      <w:r w:rsidR="00142A24">
        <w:rPr>
          <w:b/>
          <w:sz w:val="24"/>
          <w:szCs w:val="24"/>
        </w:rPr>
        <w:t>5</w:t>
      </w:r>
      <w:r w:rsidR="00F75418" w:rsidRPr="00411CE8">
        <w:rPr>
          <w:b/>
          <w:sz w:val="24"/>
          <w:szCs w:val="24"/>
        </w:rPr>
        <w:t xml:space="preserve"> год</w:t>
      </w:r>
    </w:p>
    <w:p w14:paraId="1D801BDA" w14:textId="129FAD93" w:rsidR="00F75418" w:rsidRPr="00411CE8" w:rsidRDefault="00411CE8" w:rsidP="00411CE8">
      <w:pPr>
        <w:jc w:val="center"/>
        <w:rPr>
          <w:b/>
          <w:color w:val="00000A"/>
          <w:sz w:val="24"/>
          <w:szCs w:val="24"/>
        </w:rPr>
      </w:pPr>
      <w:r w:rsidRPr="00411CE8">
        <w:rPr>
          <w:b/>
          <w:color w:val="00000A"/>
          <w:sz w:val="24"/>
          <w:szCs w:val="24"/>
        </w:rPr>
        <w:t>1.1.</w:t>
      </w:r>
      <w:r w:rsidR="00142A24">
        <w:rPr>
          <w:b/>
          <w:color w:val="00000A"/>
          <w:sz w:val="24"/>
          <w:szCs w:val="24"/>
        </w:rPr>
        <w:t xml:space="preserve"> </w:t>
      </w:r>
      <w:r w:rsidR="00F75418" w:rsidRPr="00411CE8">
        <w:rPr>
          <w:b/>
          <w:color w:val="00000A"/>
          <w:sz w:val="24"/>
          <w:szCs w:val="24"/>
        </w:rPr>
        <w:t>Исполнение доходной части бюджета</w:t>
      </w:r>
    </w:p>
    <w:p w14:paraId="1DA05D0A" w14:textId="581ABA3F" w:rsidR="00F75418" w:rsidRPr="00411CE8" w:rsidRDefault="00F75418" w:rsidP="00411CE8">
      <w:pPr>
        <w:jc w:val="both"/>
        <w:rPr>
          <w:sz w:val="24"/>
          <w:szCs w:val="24"/>
          <w:highlight w:val="yellow"/>
        </w:rPr>
      </w:pPr>
      <w:r w:rsidRPr="00411CE8">
        <w:rPr>
          <w:sz w:val="24"/>
          <w:szCs w:val="24"/>
        </w:rPr>
        <w:t xml:space="preserve">         На момент представления рассматриваемого проекта Решения, исполнение бюджета за 202</w:t>
      </w:r>
      <w:r w:rsidR="00142A24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год составило </w:t>
      </w:r>
      <w:r w:rsidR="00142A24">
        <w:rPr>
          <w:sz w:val="24"/>
          <w:szCs w:val="24"/>
        </w:rPr>
        <w:t>3</w:t>
      </w:r>
      <w:r w:rsidR="00BC7A84" w:rsidRPr="00411CE8">
        <w:rPr>
          <w:sz w:val="24"/>
          <w:szCs w:val="24"/>
        </w:rPr>
        <w:t xml:space="preserve"> месяц</w:t>
      </w:r>
      <w:r w:rsidR="00142A24">
        <w:rPr>
          <w:sz w:val="24"/>
          <w:szCs w:val="24"/>
        </w:rPr>
        <w:t>а</w:t>
      </w:r>
      <w:r w:rsidRPr="00411CE8">
        <w:rPr>
          <w:sz w:val="24"/>
          <w:szCs w:val="24"/>
        </w:rPr>
        <w:t xml:space="preserve">. </w:t>
      </w:r>
    </w:p>
    <w:p w14:paraId="2C1E16DC" w14:textId="2F937E0E" w:rsidR="00F75418" w:rsidRPr="00411CE8" w:rsidRDefault="00F75418" w:rsidP="00E835FA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Отчет об исполнении бюджета МО «Город Ахтубинск» за истекший период текущего финансового года, по состоянию на 01.0</w:t>
      </w:r>
      <w:r w:rsidR="00142A24">
        <w:rPr>
          <w:sz w:val="24"/>
          <w:szCs w:val="24"/>
        </w:rPr>
        <w:t>4</w:t>
      </w:r>
      <w:r w:rsidRPr="00411CE8">
        <w:rPr>
          <w:sz w:val="24"/>
          <w:szCs w:val="24"/>
        </w:rPr>
        <w:t>.202</w:t>
      </w:r>
      <w:r w:rsidR="00142A24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, представлен в электронном виде. </w:t>
      </w:r>
    </w:p>
    <w:p w14:paraId="195FC1AD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0995D5D4" w14:textId="7DC96FB6" w:rsidR="00F75418" w:rsidRPr="00411CE8" w:rsidRDefault="00F75418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Исполнение доходной части бюджета, в разрезе основных видов </w:t>
      </w:r>
      <w:r w:rsidR="00272B28" w:rsidRPr="00411CE8">
        <w:rPr>
          <w:sz w:val="24"/>
          <w:szCs w:val="24"/>
        </w:rPr>
        <w:t>доходов, по</w:t>
      </w:r>
      <w:r w:rsidRPr="00411CE8">
        <w:rPr>
          <w:sz w:val="24"/>
          <w:szCs w:val="24"/>
        </w:rPr>
        <w:t xml:space="preserve"> состоянию на 01.0</w:t>
      </w:r>
      <w:r w:rsidR="00272B28">
        <w:rPr>
          <w:sz w:val="24"/>
          <w:szCs w:val="24"/>
        </w:rPr>
        <w:t>4</w:t>
      </w:r>
      <w:r w:rsidRPr="00411CE8">
        <w:rPr>
          <w:sz w:val="24"/>
          <w:szCs w:val="24"/>
        </w:rPr>
        <w:t>.202</w:t>
      </w:r>
      <w:r w:rsidR="00272B28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представлено в Таблице 2:              </w:t>
      </w:r>
    </w:p>
    <w:p w14:paraId="5438E089" w14:textId="77777777" w:rsidR="00F75418" w:rsidRPr="00411CE8" w:rsidRDefault="00F75418" w:rsidP="00411CE8">
      <w:pPr>
        <w:jc w:val="right"/>
        <w:rPr>
          <w:sz w:val="24"/>
          <w:szCs w:val="24"/>
        </w:rPr>
      </w:pPr>
      <w:r w:rsidRPr="00411CE8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Таблица 2 (руб.)</w:t>
      </w:r>
    </w:p>
    <w:tbl>
      <w:tblPr>
        <w:tblW w:w="9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2466"/>
        <w:gridCol w:w="1968"/>
        <w:gridCol w:w="1985"/>
      </w:tblGrid>
      <w:tr w:rsidR="00F75418" w:rsidRPr="00411CE8" w14:paraId="2CE8D5C8" w14:textId="77777777" w:rsidTr="003B7B46">
        <w:trPr>
          <w:trHeight w:val="518"/>
          <w:jc w:val="center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3887" w14:textId="77777777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Наименование</w:t>
            </w:r>
          </w:p>
          <w:p w14:paraId="46135E1F" w14:textId="77777777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доходов</w:t>
            </w:r>
          </w:p>
        </w:tc>
        <w:tc>
          <w:tcPr>
            <w:tcW w:w="2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A53F" w14:textId="7F4A4CD5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Утвержденный</w:t>
            </w:r>
          </w:p>
          <w:p w14:paraId="2E2B3412" w14:textId="532874B0" w:rsidR="00F75418" w:rsidRPr="00411CE8" w:rsidRDefault="00431E8D" w:rsidP="0043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5418" w:rsidRPr="00411CE8">
              <w:rPr>
                <w:sz w:val="24"/>
                <w:szCs w:val="24"/>
              </w:rPr>
              <w:t>рогноз</w:t>
            </w:r>
            <w:r>
              <w:rPr>
                <w:sz w:val="24"/>
                <w:szCs w:val="24"/>
              </w:rPr>
              <w:t xml:space="preserve"> </w:t>
            </w:r>
            <w:r w:rsidR="00F75418" w:rsidRPr="00411CE8">
              <w:rPr>
                <w:sz w:val="24"/>
                <w:szCs w:val="24"/>
              </w:rPr>
              <w:t>на 202</w:t>
            </w:r>
            <w:r w:rsidR="00AA3BE6">
              <w:rPr>
                <w:sz w:val="24"/>
                <w:szCs w:val="24"/>
              </w:rPr>
              <w:t>5</w:t>
            </w:r>
            <w:r w:rsidR="00F75418" w:rsidRPr="00411CE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6597" w14:textId="2418D8D7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Исполнение на 01.0</w:t>
            </w:r>
            <w:r w:rsidR="00AA3BE6">
              <w:rPr>
                <w:sz w:val="24"/>
                <w:szCs w:val="24"/>
              </w:rPr>
              <w:t>4</w:t>
            </w:r>
            <w:r w:rsidRPr="00411CE8">
              <w:rPr>
                <w:sz w:val="24"/>
                <w:szCs w:val="24"/>
              </w:rPr>
              <w:t>.202</w:t>
            </w:r>
            <w:r w:rsidR="00AA3BE6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1D89" w14:textId="018300ED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 xml:space="preserve">% исполнения к </w:t>
            </w:r>
            <w:r w:rsidR="00431E8D">
              <w:rPr>
                <w:sz w:val="24"/>
                <w:szCs w:val="24"/>
              </w:rPr>
              <w:t xml:space="preserve">утвержденному </w:t>
            </w:r>
            <w:r w:rsidRPr="00411CE8">
              <w:rPr>
                <w:sz w:val="24"/>
                <w:szCs w:val="24"/>
              </w:rPr>
              <w:t>прогнозу</w:t>
            </w:r>
          </w:p>
        </w:tc>
      </w:tr>
      <w:tr w:rsidR="00F75418" w:rsidRPr="00411CE8" w14:paraId="5E897953" w14:textId="77777777" w:rsidTr="003B7B46">
        <w:trPr>
          <w:trHeight w:val="172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184B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EFC1" w14:textId="6CA26106" w:rsidR="00F75418" w:rsidRPr="00411CE8" w:rsidRDefault="00AA3BE6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178 848 902,32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985A" w14:textId="2E59C84C" w:rsidR="00F75418" w:rsidRPr="00411CE8" w:rsidRDefault="00F735F6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33 509 648,21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9B5A" w14:textId="061E97C6" w:rsidR="00F75418" w:rsidRPr="00411CE8" w:rsidRDefault="00F735F6" w:rsidP="00F8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  <w:r w:rsidR="00F82899">
              <w:rPr>
                <w:sz w:val="24"/>
                <w:szCs w:val="24"/>
              </w:rPr>
              <w:t>%</w:t>
            </w:r>
          </w:p>
        </w:tc>
      </w:tr>
      <w:tr w:rsidR="00F75418" w:rsidRPr="00411CE8" w14:paraId="68CA9E1C" w14:textId="77777777" w:rsidTr="003B7B46">
        <w:trPr>
          <w:trHeight w:val="172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56BE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9EF3" w14:textId="5C72FD29" w:rsidR="00F75418" w:rsidRPr="00FD5A6A" w:rsidRDefault="00AA3BE6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27 384 335,06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A7A4" w14:textId="4D9528F3" w:rsidR="00F75418" w:rsidRPr="00411CE8" w:rsidRDefault="00F735F6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11 403 384,21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36D7" w14:textId="1532BE6B" w:rsidR="00F75418" w:rsidRPr="00411CE8" w:rsidRDefault="00F735F6" w:rsidP="00F8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  <w:r w:rsidR="00F82899">
              <w:rPr>
                <w:sz w:val="24"/>
                <w:szCs w:val="24"/>
              </w:rPr>
              <w:t>%</w:t>
            </w:r>
          </w:p>
        </w:tc>
      </w:tr>
      <w:tr w:rsidR="00F75418" w:rsidRPr="00411CE8" w14:paraId="73A05C4F" w14:textId="77777777" w:rsidTr="003B7B46">
        <w:trPr>
          <w:trHeight w:val="172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875E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E9E8" w14:textId="6B8EB512" w:rsidR="00F75418" w:rsidRPr="00411CE8" w:rsidRDefault="00AA3BE6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182 923 251,74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2B12" w14:textId="0BA2FF05" w:rsidR="00F75418" w:rsidRPr="00411CE8" w:rsidRDefault="00F735F6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14 355 027,16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1773" w14:textId="4021BB7A" w:rsidR="00F75418" w:rsidRPr="00411CE8" w:rsidRDefault="00F735F6" w:rsidP="00F8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  <w:r w:rsidR="00F82899">
              <w:rPr>
                <w:sz w:val="24"/>
                <w:szCs w:val="24"/>
              </w:rPr>
              <w:t>%</w:t>
            </w:r>
          </w:p>
        </w:tc>
      </w:tr>
      <w:tr w:rsidR="00F75418" w:rsidRPr="00411CE8" w14:paraId="440D7B94" w14:textId="77777777" w:rsidTr="003B7B46">
        <w:trPr>
          <w:trHeight w:val="239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321E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86A2" w14:textId="2986DBBC" w:rsidR="00F75418" w:rsidRPr="00411CE8" w:rsidRDefault="00AA3BE6" w:rsidP="00E10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389 156 489,12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D79C" w14:textId="529AC346" w:rsidR="00F75418" w:rsidRPr="00411CE8" w:rsidRDefault="00F735F6" w:rsidP="00E10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59 268 059,58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3EBC" w14:textId="2F83C9DF" w:rsidR="00F75418" w:rsidRPr="00411CE8" w:rsidRDefault="00F735F6" w:rsidP="00F828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15,2</w:t>
            </w:r>
            <w:r w:rsidR="00F82899">
              <w:rPr>
                <w:b/>
                <w:sz w:val="24"/>
                <w:szCs w:val="24"/>
              </w:rPr>
              <w:t>%</w:t>
            </w:r>
          </w:p>
        </w:tc>
      </w:tr>
    </w:tbl>
    <w:p w14:paraId="544AA8F7" w14:textId="77777777" w:rsidR="000E0DC2" w:rsidRPr="00411CE8" w:rsidRDefault="000E0DC2" w:rsidP="00411CE8">
      <w:pPr>
        <w:jc w:val="both"/>
        <w:rPr>
          <w:sz w:val="24"/>
          <w:szCs w:val="24"/>
        </w:rPr>
      </w:pPr>
    </w:p>
    <w:p w14:paraId="4F410184" w14:textId="5E1CFB50" w:rsidR="00F75418" w:rsidRPr="00411CE8" w:rsidRDefault="00F75418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По состоянию на 01.0</w:t>
      </w:r>
      <w:r w:rsidR="00431E8D">
        <w:rPr>
          <w:sz w:val="24"/>
          <w:szCs w:val="24"/>
        </w:rPr>
        <w:t>4</w:t>
      </w:r>
      <w:r w:rsidRPr="00411CE8">
        <w:rPr>
          <w:sz w:val="24"/>
          <w:szCs w:val="24"/>
        </w:rPr>
        <w:t>.202</w:t>
      </w:r>
      <w:r w:rsidR="00431E8D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</w:t>
      </w:r>
      <w:r w:rsidR="00431E8D" w:rsidRPr="00411CE8">
        <w:rPr>
          <w:sz w:val="24"/>
          <w:szCs w:val="24"/>
        </w:rPr>
        <w:t>года в</w:t>
      </w:r>
      <w:r w:rsidRPr="00411CE8">
        <w:rPr>
          <w:sz w:val="24"/>
          <w:szCs w:val="24"/>
        </w:rPr>
        <w:t xml:space="preserve"> доходную часть </w:t>
      </w:r>
      <w:r w:rsidR="00431E8D" w:rsidRPr="00411CE8">
        <w:rPr>
          <w:sz w:val="24"/>
          <w:szCs w:val="24"/>
        </w:rPr>
        <w:t>бюджета поступило</w:t>
      </w:r>
      <w:r w:rsidRPr="00411CE8">
        <w:rPr>
          <w:sz w:val="24"/>
          <w:szCs w:val="24"/>
        </w:rPr>
        <w:t xml:space="preserve"> </w:t>
      </w:r>
      <w:r w:rsidR="00F735F6">
        <w:rPr>
          <w:sz w:val="24"/>
          <w:szCs w:val="24"/>
        </w:rPr>
        <w:t>59 268 059,58</w:t>
      </w:r>
      <w:r w:rsidR="00431E8D" w:rsidRPr="00411CE8">
        <w:rPr>
          <w:sz w:val="24"/>
          <w:szCs w:val="24"/>
        </w:rPr>
        <w:t xml:space="preserve"> руб.</w:t>
      </w:r>
      <w:r w:rsidRPr="00411CE8">
        <w:rPr>
          <w:sz w:val="24"/>
          <w:szCs w:val="24"/>
        </w:rPr>
        <w:t xml:space="preserve"> или </w:t>
      </w:r>
      <w:r w:rsidR="00F735F6">
        <w:rPr>
          <w:sz w:val="24"/>
          <w:szCs w:val="24"/>
        </w:rPr>
        <w:t>15,2</w:t>
      </w:r>
      <w:r w:rsidRPr="00411CE8">
        <w:rPr>
          <w:sz w:val="24"/>
          <w:szCs w:val="24"/>
        </w:rPr>
        <w:t xml:space="preserve">% от </w:t>
      </w:r>
      <w:r w:rsidR="00431E8D" w:rsidRPr="00411CE8">
        <w:rPr>
          <w:sz w:val="24"/>
          <w:szCs w:val="24"/>
        </w:rPr>
        <w:t>прогноза, из</w:t>
      </w:r>
      <w:r w:rsidRPr="00411CE8">
        <w:rPr>
          <w:sz w:val="24"/>
          <w:szCs w:val="24"/>
        </w:rPr>
        <w:t xml:space="preserve"> них:</w:t>
      </w:r>
    </w:p>
    <w:p w14:paraId="0BE4137A" w14:textId="5544272A" w:rsidR="00F75418" w:rsidRPr="00411CE8" w:rsidRDefault="001616CE" w:rsidP="0041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418" w:rsidRPr="00411CE8">
        <w:rPr>
          <w:sz w:val="24"/>
          <w:szCs w:val="24"/>
        </w:rPr>
        <w:t xml:space="preserve">- </w:t>
      </w:r>
      <w:r w:rsidR="00F75418" w:rsidRPr="00411CE8">
        <w:rPr>
          <w:b/>
          <w:i/>
          <w:sz w:val="24"/>
          <w:szCs w:val="24"/>
        </w:rPr>
        <w:t>налоговые доходы</w:t>
      </w:r>
      <w:r w:rsidR="00F75418" w:rsidRPr="00411CE8">
        <w:rPr>
          <w:sz w:val="24"/>
          <w:szCs w:val="24"/>
        </w:rPr>
        <w:t xml:space="preserve"> исполнены на </w:t>
      </w:r>
      <w:r w:rsidR="00F735F6">
        <w:rPr>
          <w:sz w:val="24"/>
          <w:szCs w:val="24"/>
        </w:rPr>
        <w:t>18,7</w:t>
      </w:r>
      <w:r w:rsidR="00F75418" w:rsidRPr="00411CE8">
        <w:rPr>
          <w:sz w:val="24"/>
          <w:szCs w:val="24"/>
        </w:rPr>
        <w:t xml:space="preserve">% от прогноза, или </w:t>
      </w:r>
      <w:r w:rsidR="00F735F6">
        <w:rPr>
          <w:sz w:val="24"/>
          <w:szCs w:val="24"/>
        </w:rPr>
        <w:t>33 509 648,21</w:t>
      </w:r>
      <w:r w:rsidR="00431E8D" w:rsidRPr="00411CE8">
        <w:rPr>
          <w:sz w:val="24"/>
          <w:szCs w:val="24"/>
        </w:rPr>
        <w:t>руб.</w:t>
      </w:r>
      <w:r w:rsidR="00F75418" w:rsidRPr="00411CE8">
        <w:rPr>
          <w:sz w:val="24"/>
          <w:szCs w:val="24"/>
        </w:rPr>
        <w:t>;</w:t>
      </w:r>
    </w:p>
    <w:p w14:paraId="47CBDFB9" w14:textId="341ACD63" w:rsidR="00F75418" w:rsidRPr="00411CE8" w:rsidRDefault="001616CE" w:rsidP="0041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418" w:rsidRPr="00411CE8">
        <w:rPr>
          <w:sz w:val="24"/>
          <w:szCs w:val="24"/>
        </w:rPr>
        <w:t xml:space="preserve">- </w:t>
      </w:r>
      <w:r w:rsidR="00F75418" w:rsidRPr="00411CE8">
        <w:rPr>
          <w:b/>
          <w:i/>
          <w:sz w:val="24"/>
          <w:szCs w:val="24"/>
        </w:rPr>
        <w:t>неналоговые доходы</w:t>
      </w:r>
      <w:r w:rsidR="00F75418" w:rsidRPr="00411CE8">
        <w:rPr>
          <w:sz w:val="24"/>
          <w:szCs w:val="24"/>
        </w:rPr>
        <w:t xml:space="preserve"> исполнены на </w:t>
      </w:r>
      <w:r w:rsidR="00F735F6">
        <w:rPr>
          <w:sz w:val="24"/>
          <w:szCs w:val="24"/>
        </w:rPr>
        <w:t>41,6</w:t>
      </w:r>
      <w:r w:rsidR="00F75418" w:rsidRPr="00411CE8">
        <w:rPr>
          <w:sz w:val="24"/>
          <w:szCs w:val="24"/>
        </w:rPr>
        <w:t xml:space="preserve">% от прогноза, или </w:t>
      </w:r>
      <w:r w:rsidR="00F735F6">
        <w:rPr>
          <w:sz w:val="24"/>
          <w:szCs w:val="24"/>
        </w:rPr>
        <w:t>11 403 384,21</w:t>
      </w:r>
      <w:r w:rsidR="00431E8D" w:rsidRPr="00411CE8">
        <w:rPr>
          <w:sz w:val="24"/>
          <w:szCs w:val="24"/>
        </w:rPr>
        <w:t>руб.</w:t>
      </w:r>
      <w:r w:rsidR="00F75418" w:rsidRPr="00411CE8">
        <w:rPr>
          <w:sz w:val="24"/>
          <w:szCs w:val="24"/>
        </w:rPr>
        <w:t>;</w:t>
      </w:r>
    </w:p>
    <w:p w14:paraId="7352A315" w14:textId="69F15DF6" w:rsidR="00F75418" w:rsidRPr="00411CE8" w:rsidRDefault="001616CE" w:rsidP="0041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418" w:rsidRPr="00411CE8">
        <w:rPr>
          <w:sz w:val="24"/>
          <w:szCs w:val="24"/>
        </w:rPr>
        <w:t xml:space="preserve">- </w:t>
      </w:r>
      <w:r w:rsidR="00F75418" w:rsidRPr="00411CE8">
        <w:rPr>
          <w:b/>
          <w:i/>
          <w:sz w:val="24"/>
          <w:szCs w:val="24"/>
        </w:rPr>
        <w:t>безвозмездные поступления</w:t>
      </w:r>
      <w:r w:rsidR="00F75418" w:rsidRPr="00411CE8">
        <w:rPr>
          <w:sz w:val="24"/>
          <w:szCs w:val="24"/>
        </w:rPr>
        <w:t xml:space="preserve"> исполнены на </w:t>
      </w:r>
      <w:r w:rsidR="00F735F6">
        <w:rPr>
          <w:sz w:val="24"/>
          <w:szCs w:val="24"/>
        </w:rPr>
        <w:t>7,8</w:t>
      </w:r>
      <w:r w:rsidR="00F75418" w:rsidRPr="00411CE8">
        <w:rPr>
          <w:sz w:val="24"/>
          <w:szCs w:val="24"/>
        </w:rPr>
        <w:t xml:space="preserve">% от прогноза, или </w:t>
      </w:r>
      <w:r w:rsidR="00F735F6">
        <w:rPr>
          <w:sz w:val="24"/>
          <w:szCs w:val="24"/>
        </w:rPr>
        <w:t>14 355 027,16</w:t>
      </w:r>
      <w:r w:rsidR="00F75418" w:rsidRPr="00411CE8">
        <w:rPr>
          <w:sz w:val="24"/>
          <w:szCs w:val="24"/>
        </w:rPr>
        <w:t xml:space="preserve"> руб.</w:t>
      </w:r>
    </w:p>
    <w:p w14:paraId="7F3C0E6F" w14:textId="77777777" w:rsidR="00431E8D" w:rsidRDefault="00431E8D" w:rsidP="00411CE8">
      <w:pPr>
        <w:jc w:val="center"/>
        <w:rPr>
          <w:b/>
          <w:sz w:val="24"/>
          <w:szCs w:val="24"/>
        </w:rPr>
      </w:pPr>
    </w:p>
    <w:p w14:paraId="15C60D1E" w14:textId="5D2FA7E6" w:rsidR="00F75418" w:rsidRPr="00431E8D" w:rsidRDefault="00411CE8" w:rsidP="00411CE8">
      <w:pPr>
        <w:jc w:val="center"/>
        <w:rPr>
          <w:b/>
          <w:sz w:val="22"/>
          <w:szCs w:val="22"/>
        </w:rPr>
      </w:pPr>
      <w:r w:rsidRPr="00431E8D">
        <w:rPr>
          <w:b/>
          <w:sz w:val="22"/>
          <w:szCs w:val="22"/>
        </w:rPr>
        <w:t xml:space="preserve">1.2. </w:t>
      </w:r>
      <w:r w:rsidR="00F75418" w:rsidRPr="00431E8D">
        <w:rPr>
          <w:b/>
          <w:sz w:val="22"/>
          <w:szCs w:val="22"/>
        </w:rPr>
        <w:t>Изменения доходной части бюджета, предлагаемые проектом Решения на 202</w:t>
      </w:r>
      <w:r w:rsidR="00431E8D">
        <w:rPr>
          <w:b/>
          <w:sz w:val="22"/>
          <w:szCs w:val="22"/>
        </w:rPr>
        <w:t>5</w:t>
      </w:r>
      <w:r w:rsidR="00F75418" w:rsidRPr="00431E8D">
        <w:rPr>
          <w:b/>
          <w:sz w:val="22"/>
          <w:szCs w:val="22"/>
        </w:rPr>
        <w:t xml:space="preserve"> год</w:t>
      </w:r>
    </w:p>
    <w:p w14:paraId="04B0E794" w14:textId="27191627" w:rsidR="00A52212" w:rsidRDefault="00F75418" w:rsidP="00433855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Проектом Решения предусматривается</w:t>
      </w:r>
      <w:r w:rsidRPr="00411CE8">
        <w:rPr>
          <w:b/>
          <w:sz w:val="24"/>
          <w:szCs w:val="24"/>
        </w:rPr>
        <w:t xml:space="preserve"> </w:t>
      </w:r>
      <w:r w:rsidRPr="00411CE8">
        <w:rPr>
          <w:sz w:val="24"/>
          <w:szCs w:val="24"/>
        </w:rPr>
        <w:t>на 202</w:t>
      </w:r>
      <w:r w:rsidR="004F45BB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год</w:t>
      </w:r>
      <w:r w:rsidRPr="00411CE8">
        <w:rPr>
          <w:b/>
          <w:sz w:val="24"/>
          <w:szCs w:val="24"/>
        </w:rPr>
        <w:t xml:space="preserve"> у</w:t>
      </w:r>
      <w:r w:rsidR="00E557F5" w:rsidRPr="00411CE8">
        <w:rPr>
          <w:b/>
          <w:sz w:val="24"/>
          <w:szCs w:val="24"/>
        </w:rPr>
        <w:t>велич</w:t>
      </w:r>
      <w:r w:rsidRPr="00411CE8">
        <w:rPr>
          <w:b/>
          <w:sz w:val="24"/>
          <w:szCs w:val="24"/>
        </w:rPr>
        <w:t>ение</w:t>
      </w:r>
      <w:r w:rsidRPr="00411CE8">
        <w:rPr>
          <w:sz w:val="24"/>
          <w:szCs w:val="24"/>
        </w:rPr>
        <w:t xml:space="preserve"> общего объема доходов </w:t>
      </w:r>
      <w:r w:rsidR="004F45BB" w:rsidRPr="00411CE8">
        <w:rPr>
          <w:sz w:val="24"/>
          <w:szCs w:val="24"/>
        </w:rPr>
        <w:t>бюджета на</w:t>
      </w:r>
      <w:r w:rsidRPr="00411CE8">
        <w:rPr>
          <w:sz w:val="24"/>
          <w:szCs w:val="24"/>
        </w:rPr>
        <w:t xml:space="preserve"> </w:t>
      </w:r>
      <w:r w:rsidR="004F45BB">
        <w:rPr>
          <w:b/>
          <w:sz w:val="24"/>
          <w:szCs w:val="24"/>
          <w:lang w:bidi="ru-RU"/>
        </w:rPr>
        <w:t>12 666 284,49</w:t>
      </w:r>
      <w:r w:rsidR="000908D7">
        <w:rPr>
          <w:sz w:val="24"/>
          <w:szCs w:val="24"/>
          <w:lang w:bidi="ru-RU"/>
        </w:rPr>
        <w:t xml:space="preserve"> </w:t>
      </w:r>
      <w:r w:rsidRPr="00411CE8">
        <w:rPr>
          <w:b/>
          <w:sz w:val="24"/>
          <w:szCs w:val="24"/>
        </w:rPr>
        <w:t>руб.</w:t>
      </w:r>
      <w:r w:rsidRPr="00411CE8">
        <w:rPr>
          <w:sz w:val="24"/>
          <w:szCs w:val="24"/>
        </w:rPr>
        <w:t xml:space="preserve"> </w:t>
      </w:r>
      <w:r w:rsidR="00A52212" w:rsidRPr="00411CE8">
        <w:rPr>
          <w:b/>
          <w:sz w:val="24"/>
          <w:szCs w:val="24"/>
        </w:rPr>
        <w:t xml:space="preserve">с </w:t>
      </w:r>
      <w:r w:rsidR="004F45BB">
        <w:rPr>
          <w:b/>
          <w:color w:val="000000"/>
          <w:sz w:val="24"/>
          <w:szCs w:val="24"/>
        </w:rPr>
        <w:t xml:space="preserve">389 156 489,12 </w:t>
      </w:r>
      <w:r w:rsidR="004F45BB" w:rsidRPr="00411CE8">
        <w:rPr>
          <w:b/>
          <w:sz w:val="24"/>
          <w:szCs w:val="24"/>
        </w:rPr>
        <w:t>руб.</w:t>
      </w:r>
      <w:r w:rsidRPr="00411CE8">
        <w:rPr>
          <w:b/>
          <w:sz w:val="24"/>
          <w:szCs w:val="24"/>
        </w:rPr>
        <w:t xml:space="preserve"> до </w:t>
      </w:r>
      <w:r w:rsidR="004F45BB">
        <w:rPr>
          <w:b/>
          <w:color w:val="000000"/>
          <w:sz w:val="24"/>
          <w:szCs w:val="24"/>
        </w:rPr>
        <w:t xml:space="preserve">401 822 773,61 </w:t>
      </w:r>
      <w:r w:rsidR="004F45BB" w:rsidRPr="00411CE8">
        <w:rPr>
          <w:b/>
          <w:sz w:val="24"/>
          <w:szCs w:val="24"/>
        </w:rPr>
        <w:t>руб.</w:t>
      </w:r>
      <w:r w:rsidRPr="00411CE8">
        <w:rPr>
          <w:b/>
          <w:sz w:val="24"/>
          <w:szCs w:val="24"/>
        </w:rPr>
        <w:t xml:space="preserve">, </w:t>
      </w:r>
      <w:r w:rsidRPr="00411CE8">
        <w:rPr>
          <w:sz w:val="24"/>
          <w:szCs w:val="24"/>
        </w:rPr>
        <w:t>за счет</w:t>
      </w:r>
      <w:r w:rsidR="00A52212" w:rsidRPr="00411CE8">
        <w:rPr>
          <w:sz w:val="24"/>
          <w:szCs w:val="24"/>
        </w:rPr>
        <w:t>:</w:t>
      </w:r>
    </w:p>
    <w:p w14:paraId="11B0DE14" w14:textId="7536191C" w:rsidR="00F75418" w:rsidRPr="00144252" w:rsidRDefault="00190BA4" w:rsidP="00433855">
      <w:pPr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144252">
        <w:rPr>
          <w:b/>
          <w:i/>
          <w:color w:val="000000" w:themeColor="text1"/>
          <w:sz w:val="24"/>
          <w:szCs w:val="24"/>
        </w:rPr>
        <w:t xml:space="preserve">1. </w:t>
      </w:r>
      <w:r w:rsidR="00CF5A6C" w:rsidRPr="00144252">
        <w:rPr>
          <w:b/>
          <w:i/>
          <w:color w:val="000000" w:themeColor="text1"/>
          <w:sz w:val="24"/>
          <w:szCs w:val="24"/>
        </w:rPr>
        <w:t xml:space="preserve">уменьшения </w:t>
      </w:r>
      <w:r w:rsidR="00A52212" w:rsidRPr="00144252">
        <w:rPr>
          <w:b/>
          <w:i/>
          <w:color w:val="000000" w:themeColor="text1"/>
          <w:sz w:val="24"/>
          <w:szCs w:val="24"/>
        </w:rPr>
        <w:t xml:space="preserve">безвозмездных поступлений, получаемых из других бюджетов бюджетной системы Российской Федерации </w:t>
      </w:r>
      <w:r w:rsidR="00CF5A6C" w:rsidRPr="00144252">
        <w:rPr>
          <w:b/>
          <w:i/>
          <w:color w:val="000000" w:themeColor="text1"/>
          <w:sz w:val="24"/>
          <w:szCs w:val="24"/>
        </w:rPr>
        <w:t>(</w:t>
      </w:r>
      <w:r w:rsidR="00CF5A6C" w:rsidRPr="00144252">
        <w:rPr>
          <w:b/>
          <w:bCs/>
          <w:i/>
          <w:iCs/>
          <w:color w:val="000000" w:themeColor="text1"/>
          <w:sz w:val="24"/>
          <w:szCs w:val="24"/>
        </w:rPr>
        <w:t>11</w:t>
      </w:r>
      <w:r w:rsidR="00F735F6" w:rsidRPr="00144252">
        <w:rPr>
          <w:b/>
          <w:bCs/>
          <w:i/>
          <w:iCs/>
          <w:color w:val="000000" w:themeColor="text1"/>
          <w:sz w:val="24"/>
          <w:szCs w:val="24"/>
        </w:rPr>
        <w:t xml:space="preserve"> 733 333,90 </w:t>
      </w:r>
      <w:r w:rsidR="00A52212" w:rsidRPr="00144252">
        <w:rPr>
          <w:b/>
          <w:bCs/>
          <w:i/>
          <w:iCs/>
          <w:color w:val="000000" w:themeColor="text1"/>
          <w:sz w:val="24"/>
          <w:szCs w:val="24"/>
        </w:rPr>
        <w:t>руб</w:t>
      </w:r>
      <w:r w:rsidR="00A52212" w:rsidRPr="00144252">
        <w:rPr>
          <w:b/>
          <w:i/>
          <w:color w:val="000000" w:themeColor="text1"/>
          <w:sz w:val="24"/>
          <w:szCs w:val="24"/>
        </w:rPr>
        <w:t>.)</w:t>
      </w:r>
      <w:r w:rsidR="00F75418" w:rsidRPr="00144252">
        <w:rPr>
          <w:b/>
          <w:i/>
          <w:color w:val="000000" w:themeColor="text1"/>
          <w:sz w:val="24"/>
          <w:szCs w:val="24"/>
        </w:rPr>
        <w:t>:</w:t>
      </w:r>
    </w:p>
    <w:p w14:paraId="4944596A" w14:textId="1A7259A3" w:rsidR="00ED7B0E" w:rsidRPr="00144252" w:rsidRDefault="00ED7B0E" w:rsidP="00433855">
      <w:pPr>
        <w:ind w:firstLine="567"/>
        <w:jc w:val="both"/>
        <w:rPr>
          <w:i/>
          <w:color w:val="000000" w:themeColor="text1"/>
          <w:sz w:val="24"/>
          <w:szCs w:val="24"/>
        </w:rPr>
      </w:pPr>
      <w:r w:rsidRPr="00144252">
        <w:rPr>
          <w:i/>
          <w:color w:val="000000" w:themeColor="text1"/>
          <w:sz w:val="24"/>
          <w:szCs w:val="24"/>
        </w:rPr>
        <w:t>за счет у</w:t>
      </w:r>
      <w:r w:rsidR="00A25A07" w:rsidRPr="00144252">
        <w:rPr>
          <w:i/>
          <w:color w:val="000000" w:themeColor="text1"/>
          <w:sz w:val="24"/>
          <w:szCs w:val="24"/>
        </w:rPr>
        <w:t>меньшени</w:t>
      </w:r>
      <w:r w:rsidRPr="00144252">
        <w:rPr>
          <w:i/>
          <w:color w:val="000000" w:themeColor="text1"/>
          <w:sz w:val="24"/>
          <w:szCs w:val="24"/>
        </w:rPr>
        <w:t>я:</w:t>
      </w:r>
    </w:p>
    <w:p w14:paraId="5D679F73" w14:textId="70089551" w:rsidR="00A25A07" w:rsidRDefault="00A25A07" w:rsidP="00433855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A25A07">
        <w:rPr>
          <w:iCs/>
          <w:color w:val="000000" w:themeColor="text1"/>
          <w:sz w:val="24"/>
          <w:szCs w:val="24"/>
        </w:rPr>
        <w:t xml:space="preserve">- на основании уведомлений по межбюджетным трансфертам поступивших от Министерства финансов Астраханской области, Министерства транспорта и дорожной инфраструктуры Астраханской области, Министерства строительства и </w:t>
      </w:r>
      <w:proofErr w:type="spellStart"/>
      <w:r w:rsidRPr="00A25A07">
        <w:rPr>
          <w:iCs/>
          <w:color w:val="000000" w:themeColor="text1"/>
          <w:sz w:val="24"/>
          <w:szCs w:val="24"/>
        </w:rPr>
        <w:t>жилищно</w:t>
      </w:r>
      <w:proofErr w:type="spellEnd"/>
      <w:r w:rsidRPr="00A25A07">
        <w:rPr>
          <w:iCs/>
          <w:color w:val="000000" w:themeColor="text1"/>
          <w:sz w:val="24"/>
          <w:szCs w:val="24"/>
        </w:rPr>
        <w:t xml:space="preserve"> - коммунального хозяйства Астраханской области, финансового управления администрации муниципального образования «Ахтубинский муниципальный район Астраханской области»</w:t>
      </w:r>
      <w:r>
        <w:rPr>
          <w:iCs/>
          <w:color w:val="000000" w:themeColor="text1"/>
          <w:sz w:val="24"/>
          <w:szCs w:val="24"/>
        </w:rPr>
        <w:t xml:space="preserve"> в сумме 6 307 591,06 руб.</w:t>
      </w:r>
      <w:r w:rsidRPr="00A25A07">
        <w:rPr>
          <w:iCs/>
          <w:color w:val="000000" w:themeColor="text1"/>
          <w:sz w:val="24"/>
          <w:szCs w:val="24"/>
        </w:rPr>
        <w:t>;</w:t>
      </w:r>
    </w:p>
    <w:p w14:paraId="7698C5FC" w14:textId="39EB556C" w:rsidR="00A25A07" w:rsidRDefault="00A25A07" w:rsidP="00433855">
      <w:pPr>
        <w:ind w:firstLine="567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- н</w:t>
      </w:r>
      <w:r w:rsidRPr="00A25A07">
        <w:rPr>
          <w:iCs/>
          <w:color w:val="000000" w:themeColor="text1"/>
          <w:sz w:val="24"/>
          <w:szCs w:val="24"/>
        </w:rPr>
        <w:t>еиспользованны</w:t>
      </w:r>
      <w:r>
        <w:rPr>
          <w:iCs/>
          <w:color w:val="000000" w:themeColor="text1"/>
          <w:sz w:val="24"/>
          <w:szCs w:val="24"/>
        </w:rPr>
        <w:t>х</w:t>
      </w:r>
      <w:r w:rsidRPr="00A25A07">
        <w:rPr>
          <w:iCs/>
          <w:color w:val="000000" w:themeColor="text1"/>
          <w:sz w:val="24"/>
          <w:szCs w:val="24"/>
        </w:rPr>
        <w:t xml:space="preserve"> в 2024 году остатк</w:t>
      </w:r>
      <w:r>
        <w:rPr>
          <w:iCs/>
          <w:color w:val="000000" w:themeColor="text1"/>
          <w:sz w:val="24"/>
          <w:szCs w:val="24"/>
        </w:rPr>
        <w:t>ов</w:t>
      </w:r>
      <w:r w:rsidRPr="00A25A07">
        <w:rPr>
          <w:iCs/>
          <w:color w:val="000000" w:themeColor="text1"/>
          <w:sz w:val="24"/>
          <w:szCs w:val="24"/>
        </w:rPr>
        <w:t xml:space="preserve"> иных межбюджетных трансфертов на переселение граждан из аварийного жилищного фонда, на обустройство (организацию) пешеходных переходов, на поставку жидкого топлива согласно ст.242 БК РФ, возвращены </w:t>
      </w:r>
      <w:r w:rsidRPr="00A25A07">
        <w:rPr>
          <w:iCs/>
          <w:color w:val="000000" w:themeColor="text1"/>
          <w:sz w:val="24"/>
          <w:szCs w:val="24"/>
        </w:rPr>
        <w:lastRenderedPageBreak/>
        <w:t>в бюджет муниципального образования «Ахтубинский муниципальный район Астраханской области»</w:t>
      </w:r>
      <w:r>
        <w:rPr>
          <w:iCs/>
          <w:color w:val="000000" w:themeColor="text1"/>
          <w:sz w:val="24"/>
          <w:szCs w:val="24"/>
        </w:rPr>
        <w:t xml:space="preserve"> 5 803 439,61 руб.</w:t>
      </w:r>
      <w:r w:rsidRPr="00A25A07">
        <w:rPr>
          <w:iCs/>
          <w:color w:val="000000" w:themeColor="text1"/>
          <w:sz w:val="24"/>
          <w:szCs w:val="24"/>
        </w:rPr>
        <w:t>;</w:t>
      </w:r>
    </w:p>
    <w:p w14:paraId="64F77DE7" w14:textId="738AC808" w:rsidR="00A25A07" w:rsidRPr="00A25A07" w:rsidRDefault="00A25A07" w:rsidP="00433855">
      <w:pPr>
        <w:ind w:firstLine="567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- в</w:t>
      </w:r>
      <w:r w:rsidRPr="00A25A07">
        <w:rPr>
          <w:iCs/>
          <w:color w:val="000000" w:themeColor="text1"/>
          <w:sz w:val="24"/>
          <w:szCs w:val="24"/>
        </w:rPr>
        <w:t xml:space="preserve"> связи с нарушением подрядчиком ООО «Простор» условий контракта на обеспечение безопасности дорожного движения в части реализации национальных стандартов по обустройству (организации) пешеходных переходов, администрацией муниципального образования «Городское поселение город Ахтубинск Ахтубинского муниципального района Астраханской области» принято решение об одностороннем отказе от исполнения муниципальных контрактов. В связи с вышеизложенным подрядчиком ООО «Простор» была возвращена сумма авансового платежа в адрес администрации муниципального образования «Городское поселение город Ахтубинск Ахтубинского муниципального района Астраханской области» в размере 622 303, 23 руб. Согласно Дополнительному соглашению от 24.09.2024 № 12605101-1- 2024-004/1 к Соглашению о предоставлении иного межбюджетного трансферта, имеющего целевое назначение, из бюджета Астраханской области бюджету муниципального образования Астраханской области от 08.04.2024 № 12605101-1- 2024-004, указанная сумма возвращена в бюджет Министерства транспорта и дорожной инфраструктуры Астраханской области</w:t>
      </w:r>
      <w:r>
        <w:rPr>
          <w:iCs/>
          <w:color w:val="000000" w:themeColor="text1"/>
          <w:sz w:val="24"/>
          <w:szCs w:val="24"/>
        </w:rPr>
        <w:t xml:space="preserve"> в сумме </w:t>
      </w:r>
      <w:r w:rsidRPr="00A25A07">
        <w:rPr>
          <w:iCs/>
          <w:color w:val="000000" w:themeColor="text1"/>
          <w:sz w:val="24"/>
          <w:szCs w:val="24"/>
        </w:rPr>
        <w:t>622 303,23 руб.</w:t>
      </w:r>
    </w:p>
    <w:p w14:paraId="37D10BE5" w14:textId="05EE3600" w:rsidR="009568ED" w:rsidRPr="009568ED" w:rsidRDefault="001E17DC" w:rsidP="00433855">
      <w:pPr>
        <w:ind w:firstLine="567"/>
        <w:jc w:val="both"/>
        <w:rPr>
          <w:iCs/>
          <w:sz w:val="24"/>
          <w:szCs w:val="24"/>
        </w:rPr>
      </w:pPr>
      <w:r w:rsidRPr="00144252">
        <w:rPr>
          <w:i/>
          <w:sz w:val="24"/>
          <w:szCs w:val="24"/>
        </w:rPr>
        <w:t>за счет у</w:t>
      </w:r>
      <w:r w:rsidR="00A25A07" w:rsidRPr="00144252">
        <w:rPr>
          <w:i/>
          <w:sz w:val="24"/>
          <w:szCs w:val="24"/>
        </w:rPr>
        <w:t>величения</w:t>
      </w:r>
      <w:r w:rsidRPr="009568ED">
        <w:rPr>
          <w:iCs/>
          <w:sz w:val="24"/>
          <w:szCs w:val="24"/>
        </w:rPr>
        <w:t>:</w:t>
      </w:r>
      <w:r w:rsidR="009568ED" w:rsidRPr="009568ED">
        <w:rPr>
          <w:iCs/>
          <w:sz w:val="24"/>
          <w:szCs w:val="24"/>
        </w:rPr>
        <w:t xml:space="preserve"> по</w:t>
      </w:r>
      <w:r w:rsidR="009568ED" w:rsidRPr="009568ED">
        <w:rPr>
          <w:i/>
          <w:sz w:val="24"/>
          <w:szCs w:val="24"/>
        </w:rPr>
        <w:t xml:space="preserve"> </w:t>
      </w:r>
      <w:r w:rsidR="009568ED" w:rsidRPr="009568ED">
        <w:rPr>
          <w:iCs/>
          <w:sz w:val="24"/>
          <w:szCs w:val="24"/>
        </w:rPr>
        <w:t>договору добровольного пожертвования</w:t>
      </w:r>
      <w:r w:rsidR="009568ED">
        <w:rPr>
          <w:iCs/>
          <w:sz w:val="24"/>
          <w:szCs w:val="24"/>
        </w:rPr>
        <w:t xml:space="preserve"> в сумме </w:t>
      </w:r>
      <w:r w:rsidR="009568ED" w:rsidRPr="009568ED">
        <w:rPr>
          <w:iCs/>
          <w:sz w:val="24"/>
          <w:szCs w:val="24"/>
        </w:rPr>
        <w:t>1 000 000,00 руб.</w:t>
      </w:r>
    </w:p>
    <w:p w14:paraId="12995D07" w14:textId="1AF5D422" w:rsidR="00ED7B0E" w:rsidRPr="00144252" w:rsidRDefault="00225BF2" w:rsidP="00433855">
      <w:pPr>
        <w:ind w:firstLine="567"/>
        <w:jc w:val="both"/>
        <w:rPr>
          <w:b/>
          <w:i/>
          <w:sz w:val="24"/>
          <w:szCs w:val="24"/>
        </w:rPr>
      </w:pPr>
      <w:r w:rsidRPr="00144252">
        <w:rPr>
          <w:b/>
          <w:i/>
          <w:sz w:val="24"/>
          <w:szCs w:val="24"/>
        </w:rPr>
        <w:t>2. увеличения налоговых и неналоговых доходов (</w:t>
      </w:r>
      <w:r w:rsidR="00AC4D27" w:rsidRPr="00144252">
        <w:rPr>
          <w:b/>
          <w:i/>
          <w:sz w:val="24"/>
          <w:szCs w:val="24"/>
        </w:rPr>
        <w:t>24 399 618,39</w:t>
      </w:r>
      <w:r w:rsidRPr="00144252">
        <w:rPr>
          <w:b/>
          <w:i/>
          <w:sz w:val="24"/>
          <w:szCs w:val="24"/>
        </w:rPr>
        <w:t xml:space="preserve"> руб.):</w:t>
      </w:r>
    </w:p>
    <w:p w14:paraId="20928B32" w14:textId="77777777" w:rsidR="00225BF2" w:rsidRPr="00144252" w:rsidRDefault="00225BF2" w:rsidP="00433855">
      <w:pPr>
        <w:ind w:firstLine="567"/>
        <w:jc w:val="both"/>
        <w:rPr>
          <w:i/>
          <w:sz w:val="24"/>
          <w:szCs w:val="24"/>
        </w:rPr>
      </w:pPr>
      <w:r w:rsidRPr="00144252">
        <w:rPr>
          <w:i/>
          <w:sz w:val="24"/>
          <w:szCs w:val="24"/>
        </w:rPr>
        <w:t>за счет увеличения:</w:t>
      </w:r>
    </w:p>
    <w:p w14:paraId="30F2B2BD" w14:textId="6EB854A8" w:rsidR="00225BF2" w:rsidRDefault="00225BF2" w:rsidP="00433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5A6C" w:rsidRPr="00CF5A6C">
        <w:rPr>
          <w:sz w:val="24"/>
          <w:szCs w:val="24"/>
        </w:rPr>
        <w:t xml:space="preserve">НДФЛ </w:t>
      </w:r>
      <w:r w:rsidR="007973DD">
        <w:rPr>
          <w:sz w:val="24"/>
          <w:szCs w:val="24"/>
        </w:rPr>
        <w:t>в сумме</w:t>
      </w:r>
      <w:r w:rsidR="007973DD" w:rsidRPr="00CF5A6C">
        <w:rPr>
          <w:sz w:val="24"/>
          <w:szCs w:val="24"/>
        </w:rPr>
        <w:t xml:space="preserve"> 13 716 600,00 руб.</w:t>
      </w:r>
      <w:r>
        <w:rPr>
          <w:sz w:val="24"/>
          <w:szCs w:val="24"/>
        </w:rPr>
        <w:t>;</w:t>
      </w:r>
    </w:p>
    <w:p w14:paraId="086F947C" w14:textId="5393DA37" w:rsidR="00225BF2" w:rsidRDefault="00225BF2" w:rsidP="00433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5A6C" w:rsidRPr="00CF5A6C">
        <w:rPr>
          <w:sz w:val="24"/>
          <w:szCs w:val="24"/>
        </w:rPr>
        <w:t xml:space="preserve">туристического налога </w:t>
      </w:r>
      <w:r w:rsidR="007973DD">
        <w:rPr>
          <w:sz w:val="24"/>
          <w:szCs w:val="24"/>
        </w:rPr>
        <w:t>в сумме</w:t>
      </w:r>
      <w:r w:rsidR="007973DD" w:rsidRPr="00CF5A6C">
        <w:rPr>
          <w:sz w:val="24"/>
          <w:szCs w:val="24"/>
        </w:rPr>
        <w:t xml:space="preserve"> 7 449 600,00 руб.</w:t>
      </w:r>
      <w:r>
        <w:rPr>
          <w:sz w:val="24"/>
          <w:szCs w:val="24"/>
        </w:rPr>
        <w:t>;</w:t>
      </w:r>
    </w:p>
    <w:p w14:paraId="5F6729F5" w14:textId="6A2752E2" w:rsidR="007973DD" w:rsidRDefault="00CF5A6C" w:rsidP="00433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5A6C">
        <w:rPr>
          <w:sz w:val="24"/>
          <w:szCs w:val="24"/>
        </w:rPr>
        <w:t xml:space="preserve">единого сельскохозяйственного налога </w:t>
      </w:r>
      <w:r w:rsidR="007973DD">
        <w:rPr>
          <w:sz w:val="24"/>
          <w:szCs w:val="24"/>
        </w:rPr>
        <w:t>в сумме</w:t>
      </w:r>
      <w:r w:rsidR="007973DD" w:rsidRPr="00CF5A6C">
        <w:rPr>
          <w:sz w:val="24"/>
          <w:szCs w:val="24"/>
        </w:rPr>
        <w:t xml:space="preserve"> 255 500,00 руб.</w:t>
      </w:r>
    </w:p>
    <w:p w14:paraId="28B47EFB" w14:textId="36A14DAE" w:rsidR="00CF5A6C" w:rsidRDefault="00CF5A6C" w:rsidP="00433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F4486">
        <w:rPr>
          <w:sz w:val="24"/>
          <w:szCs w:val="24"/>
        </w:rPr>
        <w:t xml:space="preserve"> </w:t>
      </w:r>
      <w:r w:rsidRPr="00CF5A6C">
        <w:rPr>
          <w:sz w:val="24"/>
          <w:szCs w:val="24"/>
        </w:rPr>
        <w:t xml:space="preserve">доходов от использования имущества, находящегося в муниципальной собственности </w:t>
      </w:r>
      <w:r w:rsidR="007973DD">
        <w:rPr>
          <w:sz w:val="24"/>
          <w:szCs w:val="24"/>
        </w:rPr>
        <w:t>в сумме</w:t>
      </w:r>
      <w:r w:rsidR="007973DD" w:rsidRPr="00CF5A6C">
        <w:rPr>
          <w:sz w:val="24"/>
          <w:szCs w:val="24"/>
        </w:rPr>
        <w:t xml:space="preserve"> 244 334,42 руб.</w:t>
      </w:r>
      <w:r>
        <w:rPr>
          <w:sz w:val="24"/>
          <w:szCs w:val="24"/>
        </w:rPr>
        <w:t>;</w:t>
      </w:r>
    </w:p>
    <w:p w14:paraId="014070A4" w14:textId="6B76383C" w:rsidR="00CF5A6C" w:rsidRDefault="00CF5A6C" w:rsidP="00433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5A6C">
        <w:rPr>
          <w:sz w:val="24"/>
          <w:szCs w:val="24"/>
        </w:rPr>
        <w:t>доходов от оказания платных услуг и компенсации затрат бюджетов городских поселений, согласно фактическому поступлению средств в бюджет муниципального образования «Город Ахтубинск»</w:t>
      </w:r>
      <w:r w:rsidR="007973DD">
        <w:rPr>
          <w:sz w:val="24"/>
          <w:szCs w:val="24"/>
        </w:rPr>
        <w:t xml:space="preserve"> в</w:t>
      </w:r>
      <w:r w:rsidR="007973DD" w:rsidRPr="00CF5A6C">
        <w:rPr>
          <w:sz w:val="24"/>
          <w:szCs w:val="24"/>
        </w:rPr>
        <w:t xml:space="preserve"> </w:t>
      </w:r>
      <w:r w:rsidR="00FF4486" w:rsidRPr="00CF5A6C">
        <w:rPr>
          <w:sz w:val="24"/>
          <w:szCs w:val="24"/>
        </w:rPr>
        <w:t>сумм</w:t>
      </w:r>
      <w:r w:rsidR="00FF4486">
        <w:rPr>
          <w:sz w:val="24"/>
          <w:szCs w:val="24"/>
        </w:rPr>
        <w:t>е</w:t>
      </w:r>
      <w:r w:rsidR="00FF4486" w:rsidRPr="00CF5A6C">
        <w:rPr>
          <w:sz w:val="24"/>
          <w:szCs w:val="24"/>
        </w:rPr>
        <w:t xml:space="preserve"> 622</w:t>
      </w:r>
      <w:r w:rsidR="007973DD" w:rsidRPr="00CF5A6C">
        <w:rPr>
          <w:sz w:val="24"/>
          <w:szCs w:val="24"/>
        </w:rPr>
        <w:t xml:space="preserve"> 361,09 руб.</w:t>
      </w:r>
      <w:r w:rsidRPr="00CF5A6C">
        <w:rPr>
          <w:sz w:val="24"/>
          <w:szCs w:val="24"/>
        </w:rPr>
        <w:t>;</w:t>
      </w:r>
    </w:p>
    <w:p w14:paraId="78DAD3C9" w14:textId="10CE68A4" w:rsidR="00CF5A6C" w:rsidRDefault="00CF5A6C" w:rsidP="00433855">
      <w:pPr>
        <w:ind w:firstLine="567"/>
        <w:jc w:val="both"/>
        <w:rPr>
          <w:sz w:val="24"/>
          <w:szCs w:val="24"/>
        </w:rPr>
      </w:pPr>
      <w:r w:rsidRPr="00CF5A6C">
        <w:rPr>
          <w:sz w:val="24"/>
          <w:szCs w:val="24"/>
        </w:rPr>
        <w:t xml:space="preserve">- доходов от продажи материальных и нематериальных активов </w:t>
      </w:r>
      <w:r>
        <w:rPr>
          <w:sz w:val="24"/>
          <w:szCs w:val="24"/>
        </w:rPr>
        <w:t>в общей сумме</w:t>
      </w:r>
      <w:r w:rsidRPr="00CF5A6C">
        <w:rPr>
          <w:sz w:val="24"/>
          <w:szCs w:val="24"/>
        </w:rPr>
        <w:t xml:space="preserve"> 2 716 634,47 руб., а именно: </w:t>
      </w:r>
    </w:p>
    <w:p w14:paraId="3C892621" w14:textId="71FBE4C9" w:rsidR="00CF5A6C" w:rsidRDefault="00CF5A6C" w:rsidP="00433855">
      <w:pPr>
        <w:ind w:firstLine="567"/>
        <w:jc w:val="both"/>
        <w:rPr>
          <w:sz w:val="24"/>
          <w:szCs w:val="24"/>
        </w:rPr>
      </w:pPr>
      <w:r w:rsidRPr="00CF5A6C">
        <w:rPr>
          <w:sz w:val="24"/>
          <w:szCs w:val="24"/>
        </w:rPr>
        <w:t>а) доходов от реализации имущества, на основании фактического поступления по договору 2024г</w:t>
      </w:r>
      <w:r w:rsidR="007973DD">
        <w:rPr>
          <w:sz w:val="24"/>
          <w:szCs w:val="24"/>
        </w:rPr>
        <w:t>.</w:t>
      </w:r>
      <w:r>
        <w:rPr>
          <w:sz w:val="24"/>
          <w:szCs w:val="24"/>
        </w:rPr>
        <w:t xml:space="preserve"> в сумме </w:t>
      </w:r>
      <w:r w:rsidRPr="00CF5A6C">
        <w:rPr>
          <w:sz w:val="24"/>
          <w:szCs w:val="24"/>
        </w:rPr>
        <w:t>2 640 000,00 руб.</w:t>
      </w:r>
      <w:r w:rsidR="007973DD">
        <w:rPr>
          <w:sz w:val="24"/>
          <w:szCs w:val="24"/>
        </w:rPr>
        <w:t>;</w:t>
      </w:r>
      <w:r w:rsidRPr="00CF5A6C">
        <w:rPr>
          <w:sz w:val="24"/>
          <w:szCs w:val="24"/>
        </w:rPr>
        <w:t xml:space="preserve"> </w:t>
      </w:r>
    </w:p>
    <w:p w14:paraId="386DE115" w14:textId="6867E7DD" w:rsidR="00CF5A6C" w:rsidRDefault="00CF5A6C" w:rsidP="00433855">
      <w:pPr>
        <w:ind w:firstLine="567"/>
        <w:jc w:val="both"/>
        <w:rPr>
          <w:sz w:val="24"/>
          <w:szCs w:val="24"/>
        </w:rPr>
      </w:pPr>
      <w:r w:rsidRPr="00CF5A6C">
        <w:rPr>
          <w:sz w:val="24"/>
          <w:szCs w:val="24"/>
        </w:rPr>
        <w:t>б) доходов от продажи земельных участков</w:t>
      </w:r>
      <w:r>
        <w:rPr>
          <w:sz w:val="24"/>
          <w:szCs w:val="24"/>
        </w:rPr>
        <w:t>,</w:t>
      </w:r>
      <w:r w:rsidRPr="00CF5A6C">
        <w:rPr>
          <w:sz w:val="24"/>
          <w:szCs w:val="24"/>
        </w:rPr>
        <w:t xml:space="preserve"> на основании фактического поступления, а также прогноза поступления администратора доходов администрации муниципального образования «Город Ахтубинск» и структурного подразделения отдела по управлению земельными ресурсами и землеустройству</w:t>
      </w:r>
      <w:r>
        <w:rPr>
          <w:sz w:val="24"/>
          <w:szCs w:val="24"/>
        </w:rPr>
        <w:t xml:space="preserve"> в сумме</w:t>
      </w:r>
      <w:r w:rsidRPr="00CF5A6C">
        <w:rPr>
          <w:sz w:val="24"/>
          <w:szCs w:val="24"/>
        </w:rPr>
        <w:t xml:space="preserve"> 76 634,47 руб.;</w:t>
      </w:r>
    </w:p>
    <w:p w14:paraId="4899A20B" w14:textId="315851CE" w:rsidR="00CF5A6C" w:rsidRDefault="00CF5A6C" w:rsidP="00433855">
      <w:pPr>
        <w:ind w:firstLine="567"/>
        <w:jc w:val="both"/>
        <w:rPr>
          <w:sz w:val="24"/>
          <w:szCs w:val="24"/>
        </w:rPr>
      </w:pPr>
      <w:r w:rsidRPr="00CF5A6C">
        <w:rPr>
          <w:sz w:val="24"/>
          <w:szCs w:val="24"/>
        </w:rPr>
        <w:t xml:space="preserve">- прочих неналоговых доходов </w:t>
      </w:r>
      <w:r>
        <w:rPr>
          <w:sz w:val="24"/>
          <w:szCs w:val="24"/>
        </w:rPr>
        <w:t>в сумме</w:t>
      </w:r>
      <w:r w:rsidRPr="00CF5A6C">
        <w:rPr>
          <w:sz w:val="24"/>
          <w:szCs w:val="24"/>
        </w:rPr>
        <w:t xml:space="preserve"> 70 400,00 руб.</w:t>
      </w:r>
    </w:p>
    <w:p w14:paraId="3BA00EEC" w14:textId="77777777" w:rsidR="00416930" w:rsidRPr="00144252" w:rsidRDefault="00416930" w:rsidP="00433855">
      <w:pPr>
        <w:ind w:firstLine="567"/>
        <w:jc w:val="both"/>
        <w:rPr>
          <w:i/>
          <w:sz w:val="24"/>
          <w:szCs w:val="24"/>
        </w:rPr>
      </w:pPr>
      <w:r w:rsidRPr="00144252">
        <w:rPr>
          <w:i/>
          <w:sz w:val="24"/>
          <w:szCs w:val="24"/>
        </w:rPr>
        <w:t>за счет уменьшения:</w:t>
      </w:r>
    </w:p>
    <w:p w14:paraId="53F2CAEC" w14:textId="33DCCADB" w:rsidR="004F45BB" w:rsidRDefault="00416930" w:rsidP="00FF44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F4486" w:rsidRPr="00FF4486">
        <w:rPr>
          <w:sz w:val="24"/>
          <w:szCs w:val="24"/>
        </w:rPr>
        <w:t>доходов от уплаты акцизов на нефтепродукты на сумму 428 811,59 руб.</w:t>
      </w:r>
      <w:r w:rsidR="00FF4486">
        <w:rPr>
          <w:sz w:val="24"/>
          <w:szCs w:val="24"/>
        </w:rPr>
        <w:t>;</w:t>
      </w:r>
    </w:p>
    <w:p w14:paraId="58E9A405" w14:textId="0271170F" w:rsidR="00FF4486" w:rsidRDefault="00FF4486" w:rsidP="00FF4486">
      <w:pPr>
        <w:ind w:firstLine="567"/>
        <w:jc w:val="both"/>
        <w:rPr>
          <w:b/>
          <w:bCs/>
          <w:sz w:val="24"/>
          <w:szCs w:val="24"/>
          <w:shd w:val="clear" w:color="auto" w:fill="FFFFFF"/>
          <w:lang w:eastAsia="ar-SA"/>
        </w:rPr>
      </w:pPr>
      <w:r>
        <w:rPr>
          <w:sz w:val="24"/>
          <w:szCs w:val="24"/>
        </w:rPr>
        <w:t xml:space="preserve">- </w:t>
      </w:r>
      <w:r w:rsidRPr="00FF4486">
        <w:rPr>
          <w:sz w:val="24"/>
          <w:szCs w:val="24"/>
        </w:rPr>
        <w:t xml:space="preserve">налогов на имущество на сумму 247 000,00 руб. </w:t>
      </w:r>
    </w:p>
    <w:p w14:paraId="0D3DB45E" w14:textId="77777777" w:rsidR="003F7068" w:rsidRDefault="003F7068" w:rsidP="00433855">
      <w:pPr>
        <w:jc w:val="center"/>
        <w:rPr>
          <w:b/>
          <w:bCs/>
          <w:sz w:val="24"/>
          <w:szCs w:val="24"/>
          <w:shd w:val="clear" w:color="auto" w:fill="FFFFFF"/>
          <w:lang w:eastAsia="ar-SA"/>
        </w:rPr>
      </w:pPr>
    </w:p>
    <w:p w14:paraId="6AE35DE7" w14:textId="175AB0CF" w:rsidR="00F75418" w:rsidRPr="00411CE8" w:rsidRDefault="00433855" w:rsidP="00433855">
      <w:pPr>
        <w:jc w:val="center"/>
        <w:rPr>
          <w:b/>
          <w:bCs/>
          <w:sz w:val="24"/>
          <w:szCs w:val="24"/>
          <w:shd w:val="clear" w:color="auto" w:fill="FFFFFF"/>
          <w:lang w:eastAsia="ar-SA"/>
        </w:rPr>
      </w:pPr>
      <w:r>
        <w:rPr>
          <w:b/>
          <w:bCs/>
          <w:sz w:val="24"/>
          <w:szCs w:val="24"/>
          <w:shd w:val="clear" w:color="auto" w:fill="FFFFFF"/>
          <w:lang w:eastAsia="ar-SA"/>
        </w:rPr>
        <w:t xml:space="preserve">2. </w:t>
      </w:r>
      <w:r w:rsidR="00F75418" w:rsidRPr="00411CE8">
        <w:rPr>
          <w:b/>
          <w:bCs/>
          <w:sz w:val="24"/>
          <w:szCs w:val="24"/>
          <w:shd w:val="clear" w:color="auto" w:fill="FFFFFF"/>
          <w:lang w:eastAsia="ar-SA"/>
        </w:rPr>
        <w:t>Расходная часть бюджета на 202</w:t>
      </w:r>
      <w:r w:rsidR="00AC4D27">
        <w:rPr>
          <w:b/>
          <w:bCs/>
          <w:sz w:val="24"/>
          <w:szCs w:val="24"/>
          <w:shd w:val="clear" w:color="auto" w:fill="FFFFFF"/>
          <w:lang w:eastAsia="ar-SA"/>
        </w:rPr>
        <w:t>5</w:t>
      </w:r>
      <w:r w:rsidR="00F75418" w:rsidRPr="00411CE8">
        <w:rPr>
          <w:b/>
          <w:bCs/>
          <w:sz w:val="24"/>
          <w:szCs w:val="24"/>
          <w:shd w:val="clear" w:color="auto" w:fill="FFFFFF"/>
          <w:lang w:eastAsia="ar-SA"/>
        </w:rPr>
        <w:t xml:space="preserve"> год</w:t>
      </w:r>
    </w:p>
    <w:p w14:paraId="34D7266D" w14:textId="77777777" w:rsidR="00F75418" w:rsidRPr="00E26354" w:rsidRDefault="00433855" w:rsidP="00433855">
      <w:pPr>
        <w:jc w:val="center"/>
        <w:rPr>
          <w:b/>
          <w:iCs/>
          <w:sz w:val="24"/>
          <w:szCs w:val="24"/>
        </w:rPr>
      </w:pPr>
      <w:r w:rsidRPr="00E26354">
        <w:rPr>
          <w:b/>
          <w:iCs/>
          <w:sz w:val="24"/>
          <w:szCs w:val="24"/>
        </w:rPr>
        <w:t xml:space="preserve">2.1. </w:t>
      </w:r>
      <w:r w:rsidR="00F75418" w:rsidRPr="00E26354">
        <w:rPr>
          <w:b/>
          <w:iCs/>
          <w:sz w:val="24"/>
          <w:szCs w:val="24"/>
        </w:rPr>
        <w:t>Краткая характеристика исполнения расходной части бюджета</w:t>
      </w:r>
    </w:p>
    <w:p w14:paraId="75034202" w14:textId="721D5C34" w:rsidR="00F75418" w:rsidRPr="00411CE8" w:rsidRDefault="00F75418" w:rsidP="00E26354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Расходная часть бюджета по состоянию на 01.0</w:t>
      </w:r>
      <w:r w:rsidR="00E26354">
        <w:rPr>
          <w:sz w:val="24"/>
          <w:szCs w:val="24"/>
        </w:rPr>
        <w:t>4</w:t>
      </w:r>
      <w:r w:rsidRPr="00411CE8">
        <w:rPr>
          <w:sz w:val="24"/>
          <w:szCs w:val="24"/>
        </w:rPr>
        <w:t>.202</w:t>
      </w:r>
      <w:r w:rsidR="00E26354">
        <w:rPr>
          <w:sz w:val="24"/>
          <w:szCs w:val="24"/>
        </w:rPr>
        <w:t>5</w:t>
      </w:r>
      <w:r w:rsidR="00A6032A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исполнена на </w:t>
      </w:r>
      <w:r w:rsidR="00E26354">
        <w:rPr>
          <w:sz w:val="24"/>
          <w:szCs w:val="24"/>
        </w:rPr>
        <w:t>14,2</w:t>
      </w:r>
      <w:r w:rsidRPr="00411CE8">
        <w:rPr>
          <w:sz w:val="24"/>
          <w:szCs w:val="24"/>
        </w:rPr>
        <w:t>% (</w:t>
      </w:r>
      <w:r w:rsidR="00E26354">
        <w:rPr>
          <w:sz w:val="24"/>
          <w:szCs w:val="24"/>
        </w:rPr>
        <w:t xml:space="preserve">52 613 451,99 </w:t>
      </w:r>
      <w:r w:rsidRPr="00411CE8">
        <w:rPr>
          <w:sz w:val="24"/>
          <w:szCs w:val="24"/>
        </w:rPr>
        <w:t>руб.)  к утвержденным расходам бюджета МО «Город Ахтубинск» на 202</w:t>
      </w:r>
      <w:r w:rsidR="00E26354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год (</w:t>
      </w:r>
      <w:r w:rsidR="00E26354">
        <w:rPr>
          <w:color w:val="000000"/>
          <w:sz w:val="24"/>
          <w:szCs w:val="24"/>
        </w:rPr>
        <w:t>369 029 252,51</w:t>
      </w:r>
      <w:r w:rsidRPr="00411CE8">
        <w:rPr>
          <w:sz w:val="24"/>
          <w:szCs w:val="24"/>
        </w:rPr>
        <w:t>руб.).</w:t>
      </w:r>
    </w:p>
    <w:p w14:paraId="00794EAA" w14:textId="77777777" w:rsidR="003F7068" w:rsidRDefault="003F7068" w:rsidP="00433855">
      <w:pPr>
        <w:jc w:val="center"/>
        <w:rPr>
          <w:b/>
          <w:sz w:val="24"/>
          <w:szCs w:val="24"/>
        </w:rPr>
      </w:pPr>
    </w:p>
    <w:p w14:paraId="190831BA" w14:textId="144D9C7E" w:rsidR="00F75418" w:rsidRPr="00433855" w:rsidRDefault="00433855" w:rsidP="00433855">
      <w:pPr>
        <w:jc w:val="center"/>
        <w:rPr>
          <w:b/>
          <w:sz w:val="24"/>
          <w:szCs w:val="24"/>
        </w:rPr>
      </w:pPr>
      <w:r w:rsidRPr="00433855">
        <w:rPr>
          <w:b/>
          <w:sz w:val="24"/>
          <w:szCs w:val="24"/>
        </w:rPr>
        <w:t xml:space="preserve">2.2. </w:t>
      </w:r>
      <w:r w:rsidR="00E26354" w:rsidRPr="00433855">
        <w:rPr>
          <w:b/>
          <w:sz w:val="24"/>
          <w:szCs w:val="24"/>
        </w:rPr>
        <w:t>Изменения расходной</w:t>
      </w:r>
      <w:r w:rsidR="00F75418" w:rsidRPr="00433855">
        <w:rPr>
          <w:b/>
          <w:sz w:val="24"/>
          <w:szCs w:val="24"/>
        </w:rPr>
        <w:t xml:space="preserve"> части бюджета, предлагаемые проектом Решения</w:t>
      </w:r>
    </w:p>
    <w:p w14:paraId="436CE4AF" w14:textId="6818A3B7" w:rsidR="00F75418" w:rsidRPr="00411CE8" w:rsidRDefault="00F75418" w:rsidP="003F7068">
      <w:pPr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         Проектом Решения предусмотрено у</w:t>
      </w:r>
      <w:r w:rsidR="00E77E17" w:rsidRPr="00411CE8">
        <w:rPr>
          <w:sz w:val="24"/>
          <w:szCs w:val="24"/>
        </w:rPr>
        <w:t>велич</w:t>
      </w:r>
      <w:r w:rsidRPr="00411CE8">
        <w:rPr>
          <w:sz w:val="24"/>
          <w:szCs w:val="24"/>
        </w:rPr>
        <w:t xml:space="preserve">ение общего объема </w:t>
      </w:r>
      <w:r w:rsidR="00E26354" w:rsidRPr="00411CE8">
        <w:rPr>
          <w:sz w:val="24"/>
          <w:szCs w:val="24"/>
        </w:rPr>
        <w:t>расходов</w:t>
      </w:r>
      <w:r w:rsidR="00E26354">
        <w:rPr>
          <w:sz w:val="24"/>
          <w:szCs w:val="24"/>
        </w:rPr>
        <w:t xml:space="preserve"> бюджета (</w:t>
      </w:r>
      <w:r w:rsidR="00D132FE">
        <w:rPr>
          <w:sz w:val="24"/>
          <w:szCs w:val="24"/>
        </w:rPr>
        <w:t xml:space="preserve">на </w:t>
      </w:r>
      <w:r w:rsidR="00E26354">
        <w:rPr>
          <w:color w:val="000000"/>
          <w:sz w:val="24"/>
          <w:szCs w:val="24"/>
        </w:rPr>
        <w:t>35 523 948,60</w:t>
      </w:r>
      <w:r w:rsidRPr="00411CE8">
        <w:rPr>
          <w:sz w:val="24"/>
          <w:szCs w:val="24"/>
        </w:rPr>
        <w:t xml:space="preserve"> руб.)  с </w:t>
      </w:r>
      <w:r w:rsidR="00E26354">
        <w:rPr>
          <w:b/>
          <w:color w:val="000000"/>
          <w:sz w:val="24"/>
          <w:szCs w:val="24"/>
        </w:rPr>
        <w:t>369 029 252,51</w:t>
      </w:r>
      <w:r w:rsidRPr="00411CE8">
        <w:rPr>
          <w:rFonts w:eastAsia="Calibri"/>
          <w:b/>
          <w:sz w:val="24"/>
          <w:szCs w:val="24"/>
          <w:lang w:eastAsia="en-US"/>
        </w:rPr>
        <w:t xml:space="preserve"> руб.</w:t>
      </w:r>
      <w:r w:rsidRPr="00411CE8">
        <w:rPr>
          <w:sz w:val="24"/>
          <w:szCs w:val="24"/>
        </w:rPr>
        <w:t xml:space="preserve">  </w:t>
      </w:r>
      <w:r w:rsidR="00E26354" w:rsidRPr="00411CE8">
        <w:rPr>
          <w:b/>
          <w:sz w:val="24"/>
          <w:szCs w:val="24"/>
        </w:rPr>
        <w:t>до</w:t>
      </w:r>
      <w:r w:rsidR="00E26354" w:rsidRPr="00411CE8">
        <w:rPr>
          <w:sz w:val="24"/>
          <w:szCs w:val="24"/>
        </w:rPr>
        <w:t xml:space="preserve"> </w:t>
      </w:r>
      <w:r w:rsidR="00E26354">
        <w:rPr>
          <w:b/>
          <w:sz w:val="24"/>
          <w:szCs w:val="24"/>
        </w:rPr>
        <w:t>404 553 201,11</w:t>
      </w:r>
      <w:r w:rsidRPr="00411CE8">
        <w:rPr>
          <w:b/>
          <w:sz w:val="24"/>
          <w:szCs w:val="24"/>
        </w:rPr>
        <w:t xml:space="preserve"> руб.</w:t>
      </w:r>
      <w:r w:rsidRPr="00411CE8">
        <w:rPr>
          <w:sz w:val="24"/>
          <w:szCs w:val="24"/>
        </w:rPr>
        <w:t xml:space="preserve">, в том числе: </w:t>
      </w:r>
    </w:p>
    <w:p w14:paraId="438DE4DE" w14:textId="5A5B6ED4" w:rsidR="00F75418" w:rsidRPr="00411CE8" w:rsidRDefault="00F75418" w:rsidP="00D132FE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lastRenderedPageBreak/>
        <w:t xml:space="preserve">Изменение расходной части бюджета, предлагаемые в разрезе основных видов </w:t>
      </w:r>
      <w:r w:rsidR="00E26354" w:rsidRPr="00411CE8">
        <w:rPr>
          <w:sz w:val="24"/>
          <w:szCs w:val="24"/>
        </w:rPr>
        <w:t>расходов, представлено</w:t>
      </w:r>
      <w:r w:rsidRPr="00411CE8">
        <w:rPr>
          <w:sz w:val="24"/>
          <w:szCs w:val="24"/>
        </w:rPr>
        <w:t xml:space="preserve"> в Таблице 3:              </w:t>
      </w:r>
    </w:p>
    <w:p w14:paraId="3591E394" w14:textId="77777777" w:rsidR="00F75418" w:rsidRPr="00411CE8" w:rsidRDefault="00F75418" w:rsidP="00433855">
      <w:pPr>
        <w:jc w:val="right"/>
        <w:rPr>
          <w:bCs/>
          <w:sz w:val="24"/>
          <w:szCs w:val="24"/>
        </w:rPr>
      </w:pPr>
      <w:r w:rsidRPr="00411CE8">
        <w:rPr>
          <w:bCs/>
          <w:sz w:val="24"/>
          <w:szCs w:val="24"/>
        </w:rPr>
        <w:t>Таблица 3 (руб.)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821"/>
        <w:gridCol w:w="1631"/>
        <w:gridCol w:w="1641"/>
        <w:gridCol w:w="1701"/>
        <w:gridCol w:w="1559"/>
      </w:tblGrid>
      <w:tr w:rsidR="00CC0A46" w:rsidRPr="00433855" w14:paraId="330E38F7" w14:textId="77777777" w:rsidTr="000C561A">
        <w:trPr>
          <w:trHeight w:val="531"/>
        </w:trPr>
        <w:tc>
          <w:tcPr>
            <w:tcW w:w="3816" w:type="dxa"/>
            <w:gridSpan w:val="2"/>
            <w:shd w:val="clear" w:color="auto" w:fill="auto"/>
            <w:vAlign w:val="center"/>
            <w:hideMark/>
          </w:tcPr>
          <w:p w14:paraId="38D470D2" w14:textId="77777777" w:rsidR="00F75418" w:rsidRPr="00433855" w:rsidRDefault="00F75418" w:rsidP="00411CE8">
            <w:pPr>
              <w:jc w:val="both"/>
            </w:pPr>
            <w:r w:rsidRPr="00433855">
              <w:t>Классификатор расходов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  <w:hideMark/>
          </w:tcPr>
          <w:p w14:paraId="48F8E9C7" w14:textId="5A52A07F" w:rsidR="00F75418" w:rsidRPr="00433855" w:rsidRDefault="00F75418" w:rsidP="00360BD6">
            <w:pPr>
              <w:jc w:val="both"/>
            </w:pPr>
            <w:r w:rsidRPr="00433855">
              <w:t>Бюджетные назначения на 202</w:t>
            </w:r>
            <w:r w:rsidR="00CA476F">
              <w:t>5</w:t>
            </w:r>
            <w:r w:rsidRPr="00433855">
              <w:t xml:space="preserve"> год, руб. </w:t>
            </w:r>
          </w:p>
        </w:tc>
        <w:tc>
          <w:tcPr>
            <w:tcW w:w="1641" w:type="dxa"/>
            <w:vMerge w:val="restart"/>
            <w:shd w:val="clear" w:color="auto" w:fill="auto"/>
            <w:noWrap/>
            <w:vAlign w:val="center"/>
            <w:hideMark/>
          </w:tcPr>
          <w:p w14:paraId="102D47B2" w14:textId="77777777" w:rsidR="00F75418" w:rsidRPr="00433855" w:rsidRDefault="00F75418" w:rsidP="00411CE8">
            <w:pPr>
              <w:jc w:val="both"/>
            </w:pPr>
            <w:r w:rsidRPr="00433855">
              <w:t> </w:t>
            </w:r>
          </w:p>
          <w:p w14:paraId="34242752" w14:textId="77777777" w:rsidR="00F75418" w:rsidRPr="00433855" w:rsidRDefault="00F75418" w:rsidP="00411CE8">
            <w:pPr>
              <w:jc w:val="both"/>
            </w:pPr>
            <w:r w:rsidRPr="00433855">
              <w:t>Проект Решения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53C58" w14:textId="77777777" w:rsidR="00F75418" w:rsidRPr="00433855" w:rsidRDefault="00F75418" w:rsidP="00411CE8">
            <w:pPr>
              <w:jc w:val="both"/>
            </w:pPr>
            <w:r w:rsidRPr="00433855">
              <w:t>Сумма изменения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E8E7B7" w14:textId="77777777" w:rsidR="00F75418" w:rsidRPr="00433855" w:rsidRDefault="00F75418" w:rsidP="00411CE8">
            <w:pPr>
              <w:jc w:val="both"/>
            </w:pPr>
            <w:r w:rsidRPr="00433855">
              <w:t> % изменения относительно утвержденного прогноза</w:t>
            </w:r>
          </w:p>
        </w:tc>
      </w:tr>
      <w:tr w:rsidR="00CC0A46" w:rsidRPr="00433855" w14:paraId="1E916D4B" w14:textId="77777777" w:rsidTr="000C561A">
        <w:trPr>
          <w:trHeight w:val="485"/>
        </w:trPr>
        <w:tc>
          <w:tcPr>
            <w:tcW w:w="2995" w:type="dxa"/>
            <w:shd w:val="clear" w:color="auto" w:fill="auto"/>
            <w:vAlign w:val="center"/>
            <w:hideMark/>
          </w:tcPr>
          <w:p w14:paraId="43AC1B45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C9F011B" w14:textId="77777777" w:rsidR="00F75418" w:rsidRPr="00433855" w:rsidRDefault="00F75418" w:rsidP="00411CE8">
            <w:pPr>
              <w:jc w:val="both"/>
            </w:pPr>
            <w:r w:rsidRPr="00433855">
              <w:t>КОД</w:t>
            </w:r>
          </w:p>
        </w:tc>
        <w:tc>
          <w:tcPr>
            <w:tcW w:w="1631" w:type="dxa"/>
            <w:vMerge/>
            <w:vAlign w:val="center"/>
            <w:hideMark/>
          </w:tcPr>
          <w:p w14:paraId="3AFA36E2" w14:textId="77777777" w:rsidR="00F75418" w:rsidRPr="00433855" w:rsidRDefault="00F75418" w:rsidP="00411CE8">
            <w:pPr>
              <w:jc w:val="both"/>
            </w:pPr>
          </w:p>
        </w:tc>
        <w:tc>
          <w:tcPr>
            <w:tcW w:w="1641" w:type="dxa"/>
            <w:vMerge/>
            <w:shd w:val="clear" w:color="auto" w:fill="auto"/>
            <w:noWrap/>
            <w:vAlign w:val="center"/>
            <w:hideMark/>
          </w:tcPr>
          <w:p w14:paraId="2C186048" w14:textId="77777777" w:rsidR="00F75418" w:rsidRPr="00433855" w:rsidRDefault="00F75418" w:rsidP="00411CE8">
            <w:pPr>
              <w:jc w:val="both"/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27E60" w14:textId="77777777" w:rsidR="00F75418" w:rsidRPr="00433855" w:rsidRDefault="00F75418" w:rsidP="00411CE8">
            <w:pPr>
              <w:jc w:val="both"/>
            </w:pPr>
            <w:r w:rsidRPr="00433855">
              <w:t> Гр.4-гр.3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270902" w14:textId="77777777" w:rsidR="00F75418" w:rsidRPr="00433855" w:rsidRDefault="00F75418" w:rsidP="00411CE8">
            <w:pPr>
              <w:jc w:val="both"/>
            </w:pPr>
            <w:r w:rsidRPr="00433855">
              <w:t> Гр.5/гр.3*100</w:t>
            </w:r>
          </w:p>
        </w:tc>
      </w:tr>
      <w:tr w:rsidR="00CC0A46" w:rsidRPr="00433855" w14:paraId="7BF85F88" w14:textId="77777777" w:rsidTr="000C561A">
        <w:trPr>
          <w:trHeight w:val="245"/>
        </w:trPr>
        <w:tc>
          <w:tcPr>
            <w:tcW w:w="2995" w:type="dxa"/>
            <w:shd w:val="clear" w:color="auto" w:fill="auto"/>
            <w:vAlign w:val="center"/>
          </w:tcPr>
          <w:p w14:paraId="4C1A885F" w14:textId="77777777" w:rsidR="00F75418" w:rsidRPr="00433855" w:rsidRDefault="00F75418" w:rsidP="000C6E42">
            <w:pPr>
              <w:jc w:val="center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EE9235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2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4B6BD218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3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0267D091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B90917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9E9CF6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6</w:t>
            </w:r>
          </w:p>
        </w:tc>
      </w:tr>
      <w:tr w:rsidR="00CC0A46" w:rsidRPr="00433855" w14:paraId="13EABDC6" w14:textId="77777777" w:rsidTr="000C561A">
        <w:trPr>
          <w:trHeight w:val="276"/>
        </w:trPr>
        <w:tc>
          <w:tcPr>
            <w:tcW w:w="2995" w:type="dxa"/>
            <w:shd w:val="clear" w:color="auto" w:fill="auto"/>
            <w:vAlign w:val="center"/>
            <w:hideMark/>
          </w:tcPr>
          <w:p w14:paraId="0275E044" w14:textId="77777777" w:rsidR="00F75418" w:rsidRPr="00433855" w:rsidRDefault="00F75418" w:rsidP="00411CE8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F294DEA" w14:textId="77777777" w:rsidR="00F75418" w:rsidRPr="00433855" w:rsidRDefault="00F75418" w:rsidP="00411CE8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0100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6E9F1992" w14:textId="0427D4BF" w:rsidR="00F75418" w:rsidRPr="00433855" w:rsidRDefault="00CA476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113 287 066,49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8A4E7DA" w14:textId="1F409CE4" w:rsidR="00F75418" w:rsidRPr="00433855" w:rsidRDefault="00F4581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117 400 814,74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F931A" w14:textId="32935E6B" w:rsidR="00F75418" w:rsidRPr="00433855" w:rsidRDefault="000C6E42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4206C">
              <w:rPr>
                <w:b/>
                <w:bCs/>
              </w:rPr>
              <w:t xml:space="preserve"> 4 113 748,25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9B1E6C" w14:textId="4D48779D" w:rsidR="00F75418" w:rsidRPr="00433855" w:rsidRDefault="0014206C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</w:t>
            </w:r>
          </w:p>
        </w:tc>
      </w:tr>
      <w:tr w:rsidR="00CC0A46" w:rsidRPr="00433855" w14:paraId="74D46BD6" w14:textId="77777777" w:rsidTr="000C561A">
        <w:trPr>
          <w:trHeight w:val="564"/>
        </w:trPr>
        <w:tc>
          <w:tcPr>
            <w:tcW w:w="2995" w:type="dxa"/>
            <w:shd w:val="clear" w:color="auto" w:fill="auto"/>
            <w:vAlign w:val="center"/>
            <w:hideMark/>
          </w:tcPr>
          <w:p w14:paraId="2F7F12AD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8FC34BD" w14:textId="77777777" w:rsidR="00F75418" w:rsidRPr="00433855" w:rsidRDefault="00F75418" w:rsidP="00411CE8">
            <w:pPr>
              <w:jc w:val="both"/>
            </w:pPr>
            <w:r w:rsidRPr="00433855">
              <w:t>0102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E8011D9" w14:textId="6789FCEE" w:rsidR="00F75418" w:rsidRPr="00433855" w:rsidRDefault="00CA476F" w:rsidP="00411CE8">
            <w:pPr>
              <w:jc w:val="both"/>
            </w:pPr>
            <w:r>
              <w:t>2 338 089,94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2398DD8" w14:textId="33D1CBD6" w:rsidR="00F75418" w:rsidRPr="00433855" w:rsidRDefault="00F4581F" w:rsidP="00411CE8">
            <w:pPr>
              <w:jc w:val="both"/>
            </w:pPr>
            <w:r>
              <w:t>2 338 089,94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037369" w14:textId="77777777" w:rsidR="00F75418" w:rsidRPr="00433855" w:rsidRDefault="00EA56F8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6F31BF" w14:textId="77777777" w:rsidR="00F75418" w:rsidRPr="00433855" w:rsidRDefault="00EA56F8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CC0A46" w:rsidRPr="00433855" w14:paraId="3A845A84" w14:textId="77777777" w:rsidTr="000C561A">
        <w:trPr>
          <w:trHeight w:val="660"/>
        </w:trPr>
        <w:tc>
          <w:tcPr>
            <w:tcW w:w="2995" w:type="dxa"/>
            <w:shd w:val="clear" w:color="auto" w:fill="auto"/>
            <w:vAlign w:val="center"/>
            <w:hideMark/>
          </w:tcPr>
          <w:p w14:paraId="1439EFE6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DB5077A" w14:textId="77777777" w:rsidR="00F75418" w:rsidRPr="00433855" w:rsidRDefault="00F75418" w:rsidP="00411CE8">
            <w:pPr>
              <w:jc w:val="both"/>
            </w:pPr>
            <w:r w:rsidRPr="00433855">
              <w:t>0103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74EC7A48" w14:textId="0EDA612A" w:rsidR="00F75418" w:rsidRPr="00433855" w:rsidRDefault="00CA476F" w:rsidP="00411CE8">
            <w:pPr>
              <w:jc w:val="both"/>
            </w:pPr>
            <w:r>
              <w:t>2 895 841,78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F1C0761" w14:textId="0F86A2A5" w:rsidR="00F75418" w:rsidRPr="00433855" w:rsidRDefault="00F4581F" w:rsidP="00411CE8">
            <w:pPr>
              <w:jc w:val="both"/>
            </w:pPr>
            <w:r>
              <w:t>2 895 841,78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53EB61" w14:textId="6A6F01B9" w:rsidR="00F75418" w:rsidRPr="00433855" w:rsidRDefault="000C6E42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79CB97" w14:textId="78882AD5" w:rsidR="00F75418" w:rsidRPr="00433855" w:rsidRDefault="000C6E42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CC0A46" w:rsidRPr="00433855" w14:paraId="2C01A1CF" w14:textId="77777777" w:rsidTr="000C561A">
        <w:trPr>
          <w:trHeight w:val="675"/>
        </w:trPr>
        <w:tc>
          <w:tcPr>
            <w:tcW w:w="2995" w:type="dxa"/>
            <w:shd w:val="clear" w:color="auto" w:fill="auto"/>
            <w:vAlign w:val="center"/>
            <w:hideMark/>
          </w:tcPr>
          <w:p w14:paraId="02913AC5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8884F9E" w14:textId="77777777" w:rsidR="00F75418" w:rsidRPr="00433855" w:rsidRDefault="00F75418" w:rsidP="00411CE8">
            <w:pPr>
              <w:jc w:val="both"/>
            </w:pPr>
            <w:r w:rsidRPr="00433855">
              <w:t>0104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40630EC8" w14:textId="7A1B3BDD" w:rsidR="00F75418" w:rsidRPr="00433855" w:rsidRDefault="00CA476F" w:rsidP="00411CE8">
            <w:pPr>
              <w:jc w:val="both"/>
            </w:pPr>
            <w:r>
              <w:t>51 005 170,41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33AE9D8" w14:textId="2B779D27" w:rsidR="00F75418" w:rsidRPr="00433855" w:rsidRDefault="00F46C6D" w:rsidP="00411CE8">
            <w:pPr>
              <w:jc w:val="both"/>
            </w:pPr>
            <w:r>
              <w:t>54</w:t>
            </w:r>
            <w:r w:rsidR="00F4581F">
              <w:t> 096 432,78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29DF7A" w14:textId="74D11AC4" w:rsidR="00F75418" w:rsidRPr="00433855" w:rsidRDefault="00DA0C5A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0C6E42">
              <w:rPr>
                <w:bCs/>
              </w:rPr>
              <w:t>3 091 262,37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6F4D9F" w14:textId="77703603" w:rsidR="00F75418" w:rsidRPr="00433855" w:rsidRDefault="000E53BB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0C6E42">
              <w:rPr>
                <w:bCs/>
              </w:rPr>
              <w:t>6,</w:t>
            </w:r>
            <w:r w:rsidR="006778C7">
              <w:rPr>
                <w:bCs/>
              </w:rPr>
              <w:t>1</w:t>
            </w:r>
          </w:p>
        </w:tc>
      </w:tr>
      <w:tr w:rsidR="00CC0A46" w:rsidRPr="00433855" w14:paraId="2B9122F6" w14:textId="77777777" w:rsidTr="000C561A">
        <w:trPr>
          <w:trHeight w:val="645"/>
        </w:trPr>
        <w:tc>
          <w:tcPr>
            <w:tcW w:w="2995" w:type="dxa"/>
            <w:shd w:val="clear" w:color="auto" w:fill="auto"/>
            <w:vAlign w:val="center"/>
            <w:hideMark/>
          </w:tcPr>
          <w:p w14:paraId="55A93BE5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86B94C9" w14:textId="77777777" w:rsidR="00F75418" w:rsidRPr="00433855" w:rsidRDefault="00F75418" w:rsidP="00411CE8">
            <w:pPr>
              <w:jc w:val="both"/>
            </w:pPr>
            <w:r w:rsidRPr="00433855">
              <w:t>0106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237BFA2" w14:textId="4F4D885C" w:rsidR="00F75418" w:rsidRPr="00433855" w:rsidRDefault="00CA476F" w:rsidP="00411CE8">
            <w:pPr>
              <w:jc w:val="both"/>
            </w:pPr>
            <w:r>
              <w:t>39 887 759,28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1FBF70D0" w14:textId="2DC6EE9B" w:rsidR="00F75418" w:rsidRPr="00433855" w:rsidRDefault="00F4581F" w:rsidP="00411CE8">
            <w:pPr>
              <w:jc w:val="both"/>
            </w:pPr>
            <w:r>
              <w:t>38 580 051,84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578F91" w14:textId="31F6AEB8" w:rsidR="00F75418" w:rsidRPr="00433855" w:rsidRDefault="000C6E42" w:rsidP="000C6E42">
            <w:pPr>
              <w:jc w:val="center"/>
              <w:rPr>
                <w:bCs/>
              </w:rPr>
            </w:pPr>
            <w:r>
              <w:rPr>
                <w:bCs/>
              </w:rPr>
              <w:t>- 1 307 707,44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2B6366" w14:textId="62325805" w:rsidR="00F75418" w:rsidRPr="00433855" w:rsidRDefault="00A54EBD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6E42">
              <w:rPr>
                <w:bCs/>
              </w:rPr>
              <w:t>3,3</w:t>
            </w:r>
          </w:p>
        </w:tc>
      </w:tr>
      <w:tr w:rsidR="00CC0A46" w:rsidRPr="00433855" w14:paraId="46A56ADD" w14:textId="77777777" w:rsidTr="000C561A">
        <w:trPr>
          <w:trHeight w:val="277"/>
        </w:trPr>
        <w:tc>
          <w:tcPr>
            <w:tcW w:w="2995" w:type="dxa"/>
            <w:shd w:val="clear" w:color="auto" w:fill="auto"/>
            <w:vAlign w:val="center"/>
            <w:hideMark/>
          </w:tcPr>
          <w:p w14:paraId="127768DF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Резервные фонды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9FEF733" w14:textId="77777777" w:rsidR="00F75418" w:rsidRPr="00433855" w:rsidRDefault="00F75418" w:rsidP="00411CE8">
            <w:pPr>
              <w:jc w:val="both"/>
            </w:pPr>
            <w:r w:rsidRPr="00433855">
              <w:t>0111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155E1E3F" w14:textId="399E11F5" w:rsidR="00F75418" w:rsidRPr="00433855" w:rsidRDefault="00CA476F" w:rsidP="00411CE8">
            <w:pPr>
              <w:jc w:val="both"/>
            </w:pPr>
            <w:r>
              <w:t>1 000 000,00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6BB0BA3" w14:textId="5C63AFF3" w:rsidR="00F75418" w:rsidRPr="00433855" w:rsidRDefault="00F4581F" w:rsidP="00411CE8">
            <w:pPr>
              <w:jc w:val="both"/>
            </w:pPr>
            <w:r>
              <w:t>1 000 000,00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BA4142" w14:textId="778A7365" w:rsidR="00F75418" w:rsidRPr="00433855" w:rsidRDefault="006778C7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666108" w14:textId="3D2F887D" w:rsidR="00F75418" w:rsidRPr="00433855" w:rsidRDefault="006778C7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CC0A46" w:rsidRPr="00433855" w14:paraId="3D6A5B7E" w14:textId="77777777" w:rsidTr="000C561A">
        <w:trPr>
          <w:trHeight w:val="266"/>
        </w:trPr>
        <w:tc>
          <w:tcPr>
            <w:tcW w:w="2995" w:type="dxa"/>
            <w:shd w:val="clear" w:color="auto" w:fill="auto"/>
            <w:vAlign w:val="center"/>
            <w:hideMark/>
          </w:tcPr>
          <w:p w14:paraId="53017CE5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Другие общегосударственные вопросы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B214A82" w14:textId="77777777" w:rsidR="00F75418" w:rsidRPr="00433855" w:rsidRDefault="00F75418" w:rsidP="00411CE8">
            <w:pPr>
              <w:jc w:val="both"/>
            </w:pPr>
            <w:r w:rsidRPr="00433855">
              <w:t>0113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47345DF4" w14:textId="07796AB0" w:rsidR="00F75418" w:rsidRPr="00433855" w:rsidRDefault="00CA476F" w:rsidP="00411CE8">
            <w:pPr>
              <w:jc w:val="both"/>
            </w:pPr>
            <w:r>
              <w:t>16 160 205,08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F0535E1" w14:textId="666D1380" w:rsidR="00F75418" w:rsidRPr="00433855" w:rsidRDefault="00F4581F" w:rsidP="00411CE8">
            <w:pPr>
              <w:jc w:val="both"/>
            </w:pPr>
            <w:r>
              <w:t>16 490 398,40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F0C338" w14:textId="1A1EA44B" w:rsidR="00F75418" w:rsidRPr="00433855" w:rsidRDefault="00C2180E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778C7">
              <w:rPr>
                <w:bCs/>
              </w:rPr>
              <w:t>330 193,32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7E03F3" w14:textId="7D52C23D" w:rsidR="00F75418" w:rsidRPr="00433855" w:rsidRDefault="00A54EBD" w:rsidP="000C6E42">
            <w:pPr>
              <w:jc w:val="center"/>
              <w:rPr>
                <w:bCs/>
              </w:rPr>
            </w:pPr>
            <w:r>
              <w:rPr>
                <w:bCs/>
              </w:rPr>
              <w:t>+ 2,</w:t>
            </w:r>
            <w:r w:rsidR="006778C7">
              <w:rPr>
                <w:bCs/>
              </w:rPr>
              <w:t>0</w:t>
            </w:r>
          </w:p>
        </w:tc>
      </w:tr>
      <w:tr w:rsidR="00CC0A46" w:rsidRPr="00433855" w14:paraId="0A19295B" w14:textId="77777777" w:rsidTr="000C561A">
        <w:trPr>
          <w:trHeight w:val="450"/>
        </w:trPr>
        <w:tc>
          <w:tcPr>
            <w:tcW w:w="2995" w:type="dxa"/>
            <w:shd w:val="clear" w:color="auto" w:fill="auto"/>
            <w:vAlign w:val="center"/>
            <w:hideMark/>
          </w:tcPr>
          <w:p w14:paraId="3444BEED" w14:textId="77777777" w:rsidR="00F75418" w:rsidRPr="00433855" w:rsidRDefault="00F75418" w:rsidP="006F1114">
            <w:pPr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C5D4EE2" w14:textId="77777777" w:rsidR="00F75418" w:rsidRPr="00433855" w:rsidRDefault="00F75418" w:rsidP="00411CE8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0300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2A80433" w14:textId="6E7DF511" w:rsidR="00F75418" w:rsidRPr="00433855" w:rsidRDefault="00F4581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650</w:t>
            </w:r>
            <w:r w:rsidR="00DD3201">
              <w:rPr>
                <w:b/>
                <w:bCs/>
              </w:rPr>
              <w:t> 000,00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2B5F908" w14:textId="33EA31D6" w:rsidR="00F75418" w:rsidRPr="00433855" w:rsidRDefault="00F4581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996 874,04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1FA64F" w14:textId="317D0F63" w:rsidR="00F75418" w:rsidRPr="00433855" w:rsidRDefault="00C2180E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761D79">
              <w:rPr>
                <w:b/>
                <w:bCs/>
              </w:rPr>
              <w:t>346 874,04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3C0F06" w14:textId="03368A2F" w:rsidR="00F75418" w:rsidRPr="00433855" w:rsidRDefault="005F1617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761D79">
              <w:rPr>
                <w:b/>
                <w:bCs/>
              </w:rPr>
              <w:t>53,3</w:t>
            </w:r>
          </w:p>
        </w:tc>
      </w:tr>
      <w:tr w:rsidR="0014206C" w:rsidRPr="00433855" w14:paraId="29DAF969" w14:textId="77777777" w:rsidTr="00251B48">
        <w:trPr>
          <w:trHeight w:val="450"/>
        </w:trPr>
        <w:tc>
          <w:tcPr>
            <w:tcW w:w="2995" w:type="dxa"/>
            <w:shd w:val="clear" w:color="auto" w:fill="auto"/>
          </w:tcPr>
          <w:p w14:paraId="53323B1A" w14:textId="5E49FD2A" w:rsidR="0014206C" w:rsidRPr="00433855" w:rsidRDefault="0014206C" w:rsidP="0014206C">
            <w:pPr>
              <w:rPr>
                <w:b/>
                <w:bCs/>
                <w:sz w:val="16"/>
                <w:szCs w:val="16"/>
              </w:rPr>
            </w:pPr>
            <w:r w:rsidRPr="00930FFE">
              <w:t>Гражданская оборона</w:t>
            </w:r>
          </w:p>
        </w:tc>
        <w:tc>
          <w:tcPr>
            <w:tcW w:w="821" w:type="dxa"/>
            <w:shd w:val="clear" w:color="auto" w:fill="auto"/>
          </w:tcPr>
          <w:p w14:paraId="4912266B" w14:textId="57821C08" w:rsidR="0014206C" w:rsidRPr="00433855" w:rsidRDefault="0014206C" w:rsidP="0014206C">
            <w:pPr>
              <w:jc w:val="both"/>
              <w:rPr>
                <w:b/>
                <w:bCs/>
              </w:rPr>
            </w:pPr>
            <w:r w:rsidRPr="00930FFE">
              <w:t>0309</w:t>
            </w:r>
          </w:p>
        </w:tc>
        <w:tc>
          <w:tcPr>
            <w:tcW w:w="1631" w:type="dxa"/>
            <w:shd w:val="clear" w:color="auto" w:fill="auto"/>
            <w:noWrap/>
          </w:tcPr>
          <w:p w14:paraId="5858A5C5" w14:textId="357A4EB3" w:rsidR="0014206C" w:rsidRDefault="0014206C" w:rsidP="0014206C">
            <w:pPr>
              <w:jc w:val="both"/>
              <w:rPr>
                <w:b/>
                <w:bCs/>
              </w:rPr>
            </w:pPr>
            <w:r w:rsidRPr="00930FFE">
              <w:t>0,00</w:t>
            </w:r>
          </w:p>
        </w:tc>
        <w:tc>
          <w:tcPr>
            <w:tcW w:w="1641" w:type="dxa"/>
            <w:shd w:val="clear" w:color="auto" w:fill="auto"/>
            <w:noWrap/>
          </w:tcPr>
          <w:p w14:paraId="5BDC5AAB" w14:textId="622D7082" w:rsidR="0014206C" w:rsidRDefault="0014206C" w:rsidP="0014206C">
            <w:pPr>
              <w:jc w:val="both"/>
              <w:rPr>
                <w:b/>
                <w:bCs/>
              </w:rPr>
            </w:pPr>
            <w:r>
              <w:t>99 990,00</w:t>
            </w:r>
          </w:p>
        </w:tc>
        <w:tc>
          <w:tcPr>
            <w:tcW w:w="1701" w:type="dxa"/>
            <w:shd w:val="clear" w:color="auto" w:fill="auto"/>
            <w:noWrap/>
          </w:tcPr>
          <w:p w14:paraId="2F8F45BD" w14:textId="09C99489" w:rsidR="0014206C" w:rsidRDefault="00761D79" w:rsidP="000C6E42">
            <w:pPr>
              <w:jc w:val="center"/>
              <w:rPr>
                <w:b/>
                <w:bCs/>
              </w:rPr>
            </w:pPr>
            <w:r>
              <w:t>+</w:t>
            </w:r>
            <w:r w:rsidR="0014206C" w:rsidRPr="00930FFE">
              <w:t xml:space="preserve"> </w:t>
            </w:r>
            <w:r>
              <w:t>99 990,00</w:t>
            </w:r>
          </w:p>
        </w:tc>
        <w:tc>
          <w:tcPr>
            <w:tcW w:w="1559" w:type="dxa"/>
            <w:shd w:val="clear" w:color="auto" w:fill="auto"/>
            <w:noWrap/>
          </w:tcPr>
          <w:p w14:paraId="2673218E" w14:textId="6893D119" w:rsidR="0014206C" w:rsidRDefault="00761D79" w:rsidP="000C6E42">
            <w:pPr>
              <w:jc w:val="center"/>
              <w:rPr>
                <w:b/>
                <w:bCs/>
              </w:rPr>
            </w:pPr>
            <w:r>
              <w:t>+100,0</w:t>
            </w:r>
          </w:p>
        </w:tc>
      </w:tr>
      <w:tr w:rsidR="00CC0A46" w:rsidRPr="00433855" w14:paraId="08F91C38" w14:textId="77777777" w:rsidTr="000C561A">
        <w:trPr>
          <w:trHeight w:val="233"/>
        </w:trPr>
        <w:tc>
          <w:tcPr>
            <w:tcW w:w="2995" w:type="dxa"/>
            <w:shd w:val="clear" w:color="auto" w:fill="auto"/>
            <w:vAlign w:val="center"/>
            <w:hideMark/>
          </w:tcPr>
          <w:p w14:paraId="0EBF8CEF" w14:textId="77777777" w:rsidR="00F75418" w:rsidRPr="00433855" w:rsidRDefault="00343332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F75418" w:rsidRPr="00433855">
              <w:rPr>
                <w:sz w:val="16"/>
                <w:szCs w:val="16"/>
              </w:rPr>
              <w:t>пожарн</w:t>
            </w:r>
            <w:r w:rsidRPr="00433855">
              <w:rPr>
                <w:sz w:val="16"/>
                <w:szCs w:val="16"/>
              </w:rPr>
              <w:t>ая безопасность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58E6911" w14:textId="77777777" w:rsidR="00F75418" w:rsidRPr="00433855" w:rsidRDefault="00F75418" w:rsidP="00411CE8">
            <w:pPr>
              <w:jc w:val="both"/>
            </w:pPr>
            <w:r w:rsidRPr="00433855">
              <w:t>0310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23618C84" w14:textId="16CA8D76" w:rsidR="00F75418" w:rsidRPr="00433855" w:rsidRDefault="00F4581F" w:rsidP="00411CE8">
            <w:pPr>
              <w:jc w:val="both"/>
            </w:pPr>
            <w:r>
              <w:t>650</w:t>
            </w:r>
            <w:r w:rsidR="00DD3201">
              <w:t> 000,00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0586789" w14:textId="0B3D78D2" w:rsidR="00F75418" w:rsidRPr="00433855" w:rsidRDefault="0014206C" w:rsidP="00411CE8">
            <w:pPr>
              <w:jc w:val="both"/>
            </w:pPr>
            <w:r>
              <w:t>896 884,04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8ECD5" w14:textId="1A4C17E0" w:rsidR="00F75418" w:rsidRPr="00433855" w:rsidRDefault="00C2180E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761D79">
              <w:rPr>
                <w:bCs/>
              </w:rPr>
              <w:t>246 884,04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F256CF" w14:textId="515D5902" w:rsidR="00F75418" w:rsidRPr="00433855" w:rsidRDefault="005F1617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761D79">
              <w:rPr>
                <w:bCs/>
              </w:rPr>
              <w:t>38,0</w:t>
            </w:r>
          </w:p>
        </w:tc>
      </w:tr>
      <w:tr w:rsidR="00CC0A46" w:rsidRPr="00433855" w14:paraId="5EF58746" w14:textId="77777777" w:rsidTr="000C561A">
        <w:trPr>
          <w:trHeight w:val="265"/>
        </w:trPr>
        <w:tc>
          <w:tcPr>
            <w:tcW w:w="2995" w:type="dxa"/>
            <w:shd w:val="clear" w:color="auto" w:fill="auto"/>
            <w:vAlign w:val="center"/>
            <w:hideMark/>
          </w:tcPr>
          <w:p w14:paraId="57BC3BBA" w14:textId="77777777" w:rsidR="00F75418" w:rsidRPr="00433855" w:rsidRDefault="00F75418" w:rsidP="00411CE8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B4C2EED" w14:textId="77777777" w:rsidR="00F75418" w:rsidRPr="00433855" w:rsidRDefault="00F75418" w:rsidP="00411CE8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0400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64B12A90" w14:textId="5C8D9A32" w:rsidR="00F75418" w:rsidRPr="00433855" w:rsidRDefault="00F4581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143 101 250,32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BBAC8E0" w14:textId="62D69F9A" w:rsidR="00F75418" w:rsidRPr="00433855" w:rsidRDefault="0014206C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133 251 139,11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B92F2A" w14:textId="7D1C70EB" w:rsidR="00F75418" w:rsidRPr="00433855" w:rsidRDefault="00761D79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C218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9 850 111,21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53266A" w14:textId="71E5B85A" w:rsidR="00F75418" w:rsidRPr="00433855" w:rsidRDefault="00761D79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- 6,9</w:t>
            </w:r>
          </w:p>
        </w:tc>
      </w:tr>
      <w:tr w:rsidR="00DD3201" w:rsidRPr="00433855" w14:paraId="550F9C10" w14:textId="77777777" w:rsidTr="000C561A">
        <w:trPr>
          <w:trHeight w:val="265"/>
        </w:trPr>
        <w:tc>
          <w:tcPr>
            <w:tcW w:w="2995" w:type="dxa"/>
            <w:shd w:val="clear" w:color="auto" w:fill="auto"/>
            <w:vAlign w:val="center"/>
          </w:tcPr>
          <w:p w14:paraId="0C536F4F" w14:textId="77777777" w:rsidR="00DD3201" w:rsidRPr="00DD3201" w:rsidRDefault="00DD3201" w:rsidP="00411CE8">
            <w:pPr>
              <w:jc w:val="both"/>
              <w:rPr>
                <w:bCs/>
                <w:sz w:val="16"/>
                <w:szCs w:val="16"/>
              </w:rPr>
            </w:pPr>
            <w:r w:rsidRPr="00DD3201">
              <w:rPr>
                <w:bCs/>
                <w:sz w:val="16"/>
                <w:szCs w:val="16"/>
              </w:rPr>
              <w:t>Транспорт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7E1EC3C" w14:textId="77777777" w:rsidR="00DD3201" w:rsidRPr="00DD3201" w:rsidRDefault="00DD3201" w:rsidP="00411CE8">
            <w:pPr>
              <w:jc w:val="both"/>
              <w:rPr>
                <w:bCs/>
              </w:rPr>
            </w:pPr>
            <w:r>
              <w:rPr>
                <w:bCs/>
              </w:rPr>
              <w:t>0408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1309F07" w14:textId="40324249" w:rsidR="00DD3201" w:rsidRPr="00DD3201" w:rsidRDefault="00F4581F" w:rsidP="00411CE8">
            <w:pPr>
              <w:jc w:val="both"/>
              <w:rPr>
                <w:bCs/>
              </w:rPr>
            </w:pPr>
            <w:r>
              <w:rPr>
                <w:bCs/>
              </w:rPr>
              <w:t>295 000,00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151924E" w14:textId="3546DB70" w:rsidR="00DD3201" w:rsidRPr="00DD3201" w:rsidRDefault="0014206C" w:rsidP="00411CE8">
            <w:pPr>
              <w:jc w:val="both"/>
              <w:rPr>
                <w:bCs/>
              </w:rPr>
            </w:pPr>
            <w:r>
              <w:rPr>
                <w:bCs/>
              </w:rPr>
              <w:t>295 000,00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668E1C" w14:textId="2ECCB060" w:rsidR="00DD3201" w:rsidRPr="00DD3201" w:rsidRDefault="006D23BB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667E7E" w14:textId="5D85FCF1" w:rsidR="00DD3201" w:rsidRPr="00DD3201" w:rsidRDefault="006D23BB" w:rsidP="000C6E4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CC0A46" w:rsidRPr="00433855" w14:paraId="1152B425" w14:textId="77777777" w:rsidTr="000C561A">
        <w:trPr>
          <w:trHeight w:val="280"/>
        </w:trPr>
        <w:tc>
          <w:tcPr>
            <w:tcW w:w="2995" w:type="dxa"/>
            <w:shd w:val="clear" w:color="auto" w:fill="auto"/>
            <w:vAlign w:val="center"/>
            <w:hideMark/>
          </w:tcPr>
          <w:p w14:paraId="52E2E80E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Дорожное хозяйство (дорожные фонды)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5ED3D8C" w14:textId="77777777" w:rsidR="00F75418" w:rsidRPr="00433855" w:rsidRDefault="00F75418" w:rsidP="00411CE8">
            <w:pPr>
              <w:jc w:val="both"/>
            </w:pPr>
            <w:r w:rsidRPr="00433855">
              <w:t>0409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595F033E" w14:textId="38C9162F" w:rsidR="00F75418" w:rsidRPr="00433855" w:rsidRDefault="00F4581F" w:rsidP="00411CE8">
            <w:pPr>
              <w:jc w:val="both"/>
            </w:pPr>
            <w:r>
              <w:t>142 656 250,32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D0C4421" w14:textId="2D661D9A" w:rsidR="00F75418" w:rsidRPr="00433855" w:rsidRDefault="0014206C" w:rsidP="00411CE8">
            <w:pPr>
              <w:jc w:val="both"/>
            </w:pPr>
            <w:r>
              <w:t>132 465 554,00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9E8153" w14:textId="4BE077C6" w:rsidR="00F75418" w:rsidRPr="00433855" w:rsidRDefault="006D23BB" w:rsidP="000C6E42">
            <w:pPr>
              <w:jc w:val="center"/>
              <w:rPr>
                <w:bCs/>
              </w:rPr>
            </w:pPr>
            <w:r>
              <w:rPr>
                <w:bCs/>
              </w:rPr>
              <w:t>- 10 190 696,32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D4371A" w14:textId="387FFDC7" w:rsidR="00F75418" w:rsidRPr="00433855" w:rsidRDefault="006D23BB" w:rsidP="000C6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C83BD2">
              <w:rPr>
                <w:bCs/>
              </w:rPr>
              <w:t xml:space="preserve"> </w:t>
            </w:r>
            <w:r>
              <w:rPr>
                <w:bCs/>
              </w:rPr>
              <w:t>7,1</w:t>
            </w:r>
          </w:p>
        </w:tc>
      </w:tr>
      <w:tr w:rsidR="00CC0A46" w:rsidRPr="00433855" w14:paraId="17B098B4" w14:textId="77777777" w:rsidTr="000C561A">
        <w:trPr>
          <w:trHeight w:val="390"/>
        </w:trPr>
        <w:tc>
          <w:tcPr>
            <w:tcW w:w="2995" w:type="dxa"/>
            <w:shd w:val="clear" w:color="auto" w:fill="auto"/>
            <w:vAlign w:val="center"/>
            <w:hideMark/>
          </w:tcPr>
          <w:p w14:paraId="2CD59ECC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Другие вопросы в области национальной экономики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A39CA29" w14:textId="77777777" w:rsidR="00F75418" w:rsidRPr="00433855" w:rsidRDefault="00F75418" w:rsidP="00411CE8">
            <w:pPr>
              <w:jc w:val="both"/>
            </w:pPr>
            <w:r w:rsidRPr="00433855">
              <w:t>0412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60D3666" w14:textId="51601680" w:rsidR="00F75418" w:rsidRPr="00433855" w:rsidRDefault="00F4581F" w:rsidP="00411CE8">
            <w:pPr>
              <w:jc w:val="both"/>
            </w:pPr>
            <w:r>
              <w:t>15</w:t>
            </w:r>
            <w:r w:rsidR="00DD3201">
              <w:t>0 000,00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3ECC70A" w14:textId="6432E2E4" w:rsidR="00F75418" w:rsidRPr="00433855" w:rsidRDefault="0014206C" w:rsidP="00411CE8">
            <w:pPr>
              <w:jc w:val="both"/>
            </w:pPr>
            <w:r>
              <w:t>490 585,11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9C9843" w14:textId="752C4B33" w:rsidR="00F75418" w:rsidRPr="00433855" w:rsidRDefault="003F4216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D23BB">
              <w:rPr>
                <w:bCs/>
              </w:rPr>
              <w:t>340 585,11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89FCB6" w14:textId="73540C36" w:rsidR="00F75418" w:rsidRPr="00433855" w:rsidRDefault="00C83BD2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D23BB">
              <w:rPr>
                <w:bCs/>
              </w:rPr>
              <w:t>227,0</w:t>
            </w:r>
          </w:p>
        </w:tc>
      </w:tr>
      <w:tr w:rsidR="00CC0A46" w:rsidRPr="00433855" w14:paraId="2D424A44" w14:textId="77777777" w:rsidTr="000C561A">
        <w:trPr>
          <w:trHeight w:val="390"/>
        </w:trPr>
        <w:tc>
          <w:tcPr>
            <w:tcW w:w="2995" w:type="dxa"/>
            <w:shd w:val="clear" w:color="auto" w:fill="auto"/>
            <w:vAlign w:val="center"/>
            <w:hideMark/>
          </w:tcPr>
          <w:p w14:paraId="6CDEE8E9" w14:textId="77777777" w:rsidR="00F75418" w:rsidRPr="00433855" w:rsidRDefault="00F75418" w:rsidP="00411CE8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E9A2356" w14:textId="77777777" w:rsidR="00F75418" w:rsidRPr="00433855" w:rsidRDefault="00F75418" w:rsidP="00411CE8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0500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A4A7B46" w14:textId="0E18FE0B" w:rsidR="00F75418" w:rsidRPr="00433855" w:rsidRDefault="00F4581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81 030 786,58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6680EE2" w14:textId="154E63BD" w:rsidR="00F75418" w:rsidRPr="00433855" w:rsidRDefault="0014206C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121 008</w:t>
            </w:r>
            <w:r w:rsidR="006D23BB">
              <w:rPr>
                <w:b/>
                <w:bCs/>
              </w:rPr>
              <w:t> </w:t>
            </w:r>
            <w:r>
              <w:rPr>
                <w:b/>
                <w:bCs/>
              </w:rPr>
              <w:t>482</w:t>
            </w:r>
            <w:r w:rsidR="006D23B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0FE7DD" w14:textId="50D03DE0" w:rsidR="00F75418" w:rsidRPr="00433855" w:rsidRDefault="000C561A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6D23BB">
              <w:rPr>
                <w:b/>
                <w:bCs/>
              </w:rPr>
              <w:t>39 977 695,67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3EFB7B" w14:textId="24591ADC" w:rsidR="00F75418" w:rsidRPr="00433855" w:rsidRDefault="000321B1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6D23BB">
              <w:rPr>
                <w:b/>
                <w:bCs/>
              </w:rPr>
              <w:t>49,3</w:t>
            </w:r>
          </w:p>
        </w:tc>
      </w:tr>
      <w:tr w:rsidR="00CC0A46" w:rsidRPr="00433855" w14:paraId="33501796" w14:textId="77777777" w:rsidTr="000C561A">
        <w:trPr>
          <w:trHeight w:val="182"/>
        </w:trPr>
        <w:tc>
          <w:tcPr>
            <w:tcW w:w="2995" w:type="dxa"/>
            <w:shd w:val="clear" w:color="auto" w:fill="auto"/>
            <w:vAlign w:val="center"/>
            <w:hideMark/>
          </w:tcPr>
          <w:p w14:paraId="6327EF76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Жилищное хозяйство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E1A7D21" w14:textId="77777777" w:rsidR="00F75418" w:rsidRPr="00433855" w:rsidRDefault="00F75418" w:rsidP="00411CE8">
            <w:pPr>
              <w:jc w:val="both"/>
            </w:pPr>
            <w:r w:rsidRPr="00433855">
              <w:t>0501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293F06C0" w14:textId="6FBC07FE" w:rsidR="00F75418" w:rsidRPr="00433855" w:rsidRDefault="00F4581F" w:rsidP="00411CE8">
            <w:pPr>
              <w:jc w:val="both"/>
            </w:pPr>
            <w:r>
              <w:t>14 993 957,06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1F2AA38" w14:textId="6EB8EDE4" w:rsidR="00F75418" w:rsidRPr="00433855" w:rsidRDefault="0014206C" w:rsidP="00411CE8">
            <w:pPr>
              <w:jc w:val="both"/>
            </w:pPr>
            <w:r>
              <w:t>18 100 538,19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792893" w14:textId="3F5D7F1A" w:rsidR="00F75418" w:rsidRPr="00433855" w:rsidRDefault="008A106F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D23BB">
              <w:rPr>
                <w:bCs/>
              </w:rPr>
              <w:t>3 106 581,13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163731" w14:textId="71F0CDD9" w:rsidR="00F75418" w:rsidRPr="00433855" w:rsidRDefault="000321B1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D23BB">
              <w:rPr>
                <w:bCs/>
              </w:rPr>
              <w:t>20,7</w:t>
            </w:r>
          </w:p>
        </w:tc>
      </w:tr>
      <w:tr w:rsidR="00CC0A46" w:rsidRPr="00433855" w14:paraId="7F15A377" w14:textId="77777777" w:rsidTr="000C561A">
        <w:trPr>
          <w:trHeight w:val="229"/>
        </w:trPr>
        <w:tc>
          <w:tcPr>
            <w:tcW w:w="2995" w:type="dxa"/>
            <w:shd w:val="clear" w:color="auto" w:fill="auto"/>
            <w:vAlign w:val="center"/>
            <w:hideMark/>
          </w:tcPr>
          <w:p w14:paraId="22A5A598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Коммунальное хозяйство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7CE725D" w14:textId="77777777" w:rsidR="00F75418" w:rsidRPr="00433855" w:rsidRDefault="00F75418" w:rsidP="00411CE8">
            <w:pPr>
              <w:jc w:val="both"/>
            </w:pPr>
            <w:r w:rsidRPr="00433855">
              <w:t>0502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560631D3" w14:textId="6AC7C6B5" w:rsidR="00F75418" w:rsidRPr="00433855" w:rsidRDefault="00F4581F" w:rsidP="00411CE8">
            <w:pPr>
              <w:jc w:val="both"/>
            </w:pPr>
            <w:r>
              <w:t>5 898 658,79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46B255E7" w14:textId="4644DE1A" w:rsidR="00F75418" w:rsidRPr="00433855" w:rsidRDefault="0014206C" w:rsidP="00411CE8">
            <w:pPr>
              <w:jc w:val="both"/>
            </w:pPr>
            <w:r>
              <w:t>25 075 813,36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964820" w14:textId="4E78E26B" w:rsidR="00F75418" w:rsidRPr="00433855" w:rsidRDefault="006B2F4B" w:rsidP="000C6E4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F47C26">
              <w:rPr>
                <w:bCs/>
              </w:rPr>
              <w:t xml:space="preserve"> </w:t>
            </w:r>
            <w:r>
              <w:rPr>
                <w:bCs/>
              </w:rPr>
              <w:t>19 177 154,57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59B8DD" w14:textId="686877C6" w:rsidR="00F75418" w:rsidRPr="00433855" w:rsidRDefault="006B2F4B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0321B1">
              <w:rPr>
                <w:bCs/>
              </w:rPr>
              <w:t xml:space="preserve"> </w:t>
            </w:r>
            <w:r>
              <w:rPr>
                <w:bCs/>
              </w:rPr>
              <w:t>325,1</w:t>
            </w:r>
          </w:p>
        </w:tc>
      </w:tr>
      <w:tr w:rsidR="00CC0A46" w:rsidRPr="00433855" w14:paraId="08E2E70C" w14:textId="77777777" w:rsidTr="000C561A">
        <w:trPr>
          <w:trHeight w:val="260"/>
        </w:trPr>
        <w:tc>
          <w:tcPr>
            <w:tcW w:w="2995" w:type="dxa"/>
            <w:shd w:val="clear" w:color="auto" w:fill="auto"/>
            <w:vAlign w:val="center"/>
            <w:hideMark/>
          </w:tcPr>
          <w:p w14:paraId="7C2CFA5F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Благоустройство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48E0F50" w14:textId="77777777" w:rsidR="00F75418" w:rsidRPr="00433855" w:rsidRDefault="00F75418" w:rsidP="00411CE8">
            <w:pPr>
              <w:jc w:val="both"/>
            </w:pPr>
            <w:r w:rsidRPr="00433855">
              <w:t>0503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8EE5332" w14:textId="31E481F0" w:rsidR="00F75418" w:rsidRPr="00433855" w:rsidRDefault="00F4581F" w:rsidP="00411CE8">
            <w:pPr>
              <w:jc w:val="both"/>
            </w:pPr>
            <w:r>
              <w:t>60 138 170,73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9FA648E" w14:textId="0CB62800" w:rsidR="00F75418" w:rsidRPr="00433855" w:rsidRDefault="0014206C" w:rsidP="00411CE8">
            <w:pPr>
              <w:jc w:val="both"/>
            </w:pPr>
            <w:r>
              <w:t>77 832 130,70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F068B1" w14:textId="64333942" w:rsidR="00F75418" w:rsidRPr="00433855" w:rsidRDefault="00566D97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B2F4B">
              <w:rPr>
                <w:bCs/>
              </w:rPr>
              <w:t>17 693 959,97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ECFE41" w14:textId="48A02B4B" w:rsidR="00F75418" w:rsidRPr="00433855" w:rsidRDefault="000321B1" w:rsidP="000C6E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="006B2F4B">
              <w:rPr>
                <w:bCs/>
              </w:rPr>
              <w:t>29,4</w:t>
            </w:r>
          </w:p>
        </w:tc>
      </w:tr>
      <w:tr w:rsidR="00CC0A46" w:rsidRPr="00433855" w14:paraId="578C462F" w14:textId="77777777" w:rsidTr="000C561A">
        <w:trPr>
          <w:trHeight w:val="235"/>
        </w:trPr>
        <w:tc>
          <w:tcPr>
            <w:tcW w:w="2995" w:type="dxa"/>
            <w:shd w:val="clear" w:color="auto" w:fill="auto"/>
            <w:vAlign w:val="center"/>
            <w:hideMark/>
          </w:tcPr>
          <w:p w14:paraId="390DD027" w14:textId="77777777" w:rsidR="00F75418" w:rsidRPr="00433855" w:rsidRDefault="00F75418" w:rsidP="00411CE8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1F73B56" w14:textId="77777777" w:rsidR="00F75418" w:rsidRPr="00433855" w:rsidRDefault="00F75418" w:rsidP="00411CE8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0800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64AC43E8" w14:textId="0F1A2230" w:rsidR="00F75418" w:rsidRPr="00433855" w:rsidRDefault="00F4581F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28 614 674,52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FB60A2D" w14:textId="1592D704" w:rsidR="00F75418" w:rsidRPr="00433855" w:rsidRDefault="0014206C" w:rsidP="00411C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30 114 674,52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B13398" w14:textId="7E21E50E" w:rsidR="00F75418" w:rsidRPr="00433855" w:rsidRDefault="006C2526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6B2F4B">
              <w:rPr>
                <w:b/>
                <w:bCs/>
              </w:rPr>
              <w:t>1 500 000,00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15207E" w14:textId="64DB6462" w:rsidR="00F75418" w:rsidRPr="00433855" w:rsidRDefault="000321B1" w:rsidP="000C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6B2F4B">
              <w:rPr>
                <w:b/>
                <w:bCs/>
              </w:rPr>
              <w:t>5,2</w:t>
            </w:r>
          </w:p>
        </w:tc>
      </w:tr>
      <w:tr w:rsidR="006B2F4B" w:rsidRPr="00433855" w14:paraId="774E94AE" w14:textId="77777777" w:rsidTr="000C561A">
        <w:trPr>
          <w:trHeight w:val="225"/>
        </w:trPr>
        <w:tc>
          <w:tcPr>
            <w:tcW w:w="2995" w:type="dxa"/>
            <w:shd w:val="clear" w:color="auto" w:fill="auto"/>
            <w:vAlign w:val="center"/>
            <w:hideMark/>
          </w:tcPr>
          <w:p w14:paraId="3B6D4CB2" w14:textId="77777777" w:rsidR="006B2F4B" w:rsidRPr="00433855" w:rsidRDefault="006B2F4B" w:rsidP="006B2F4B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Культура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B241769" w14:textId="77777777" w:rsidR="006B2F4B" w:rsidRPr="00433855" w:rsidRDefault="006B2F4B" w:rsidP="006B2F4B">
            <w:pPr>
              <w:jc w:val="both"/>
            </w:pPr>
            <w:r w:rsidRPr="00433855">
              <w:t>0801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62A313AC" w14:textId="707FFAA9" w:rsidR="006B2F4B" w:rsidRPr="00433855" w:rsidRDefault="006B2F4B" w:rsidP="006B2F4B">
            <w:pPr>
              <w:jc w:val="both"/>
            </w:pPr>
            <w:r>
              <w:t>28 614 674,52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536A97E" w14:textId="5B9CA9B5" w:rsidR="006B2F4B" w:rsidRPr="00433855" w:rsidRDefault="006B2F4B" w:rsidP="006B2F4B">
            <w:pPr>
              <w:jc w:val="both"/>
            </w:pPr>
            <w:r>
              <w:t>30 114 674,52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1111DA" w14:textId="0C015137" w:rsidR="006B2F4B" w:rsidRPr="006B2F4B" w:rsidRDefault="006B2F4B" w:rsidP="006B2F4B">
            <w:pPr>
              <w:jc w:val="center"/>
            </w:pPr>
            <w:r w:rsidRPr="006B2F4B">
              <w:t>+ 1 500 000,00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E6B22F" w14:textId="1B3D473B" w:rsidR="006B2F4B" w:rsidRPr="00433855" w:rsidRDefault="006B2F4B" w:rsidP="006B2F4B">
            <w:pPr>
              <w:jc w:val="center"/>
              <w:rPr>
                <w:bCs/>
              </w:rPr>
            </w:pPr>
            <w:r>
              <w:rPr>
                <w:bCs/>
              </w:rPr>
              <w:t>+ 5,2</w:t>
            </w:r>
          </w:p>
        </w:tc>
      </w:tr>
      <w:tr w:rsidR="006B2F4B" w:rsidRPr="00433855" w14:paraId="1119EA99" w14:textId="77777777" w:rsidTr="000C561A">
        <w:trPr>
          <w:trHeight w:val="233"/>
        </w:trPr>
        <w:tc>
          <w:tcPr>
            <w:tcW w:w="2995" w:type="dxa"/>
            <w:shd w:val="clear" w:color="auto" w:fill="auto"/>
            <w:vAlign w:val="center"/>
            <w:hideMark/>
          </w:tcPr>
          <w:p w14:paraId="1367F42E" w14:textId="77777777" w:rsidR="006B2F4B" w:rsidRPr="00433855" w:rsidRDefault="006B2F4B" w:rsidP="006B2F4B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60F3A77" w14:textId="77777777" w:rsidR="006B2F4B" w:rsidRPr="00433855" w:rsidRDefault="006B2F4B" w:rsidP="006B2F4B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1000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6142B215" w14:textId="27F32AA6" w:rsidR="006B2F4B" w:rsidRPr="00433855" w:rsidRDefault="006B2F4B" w:rsidP="006B2F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1 575 744,60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6B6BB13" w14:textId="09F703C4" w:rsidR="006B2F4B" w:rsidRPr="00433855" w:rsidRDefault="006B2F4B" w:rsidP="006B2F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1 575 744,60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33B3E0" w14:textId="726A3B92" w:rsidR="006B2F4B" w:rsidRPr="00433855" w:rsidRDefault="006B2F4B" w:rsidP="006B2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886866" w14:textId="755974B0" w:rsidR="006B2F4B" w:rsidRPr="00433855" w:rsidRDefault="006B2F4B" w:rsidP="006B2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B2F4B" w:rsidRPr="00433855" w14:paraId="33CE6980" w14:textId="77777777" w:rsidTr="000C561A">
        <w:trPr>
          <w:trHeight w:val="278"/>
        </w:trPr>
        <w:tc>
          <w:tcPr>
            <w:tcW w:w="2995" w:type="dxa"/>
            <w:shd w:val="clear" w:color="auto" w:fill="auto"/>
            <w:vAlign w:val="center"/>
            <w:hideMark/>
          </w:tcPr>
          <w:p w14:paraId="2A49A562" w14:textId="77777777" w:rsidR="006B2F4B" w:rsidRPr="00433855" w:rsidRDefault="006B2F4B" w:rsidP="006B2F4B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Пенсионное обеспечение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65A641C" w14:textId="77777777" w:rsidR="006B2F4B" w:rsidRPr="00433855" w:rsidRDefault="006B2F4B" w:rsidP="006B2F4B">
            <w:pPr>
              <w:jc w:val="both"/>
            </w:pPr>
            <w:r w:rsidRPr="00433855">
              <w:t>1001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4BF7943" w14:textId="79DE7D74" w:rsidR="006B2F4B" w:rsidRPr="00433855" w:rsidRDefault="006B2F4B" w:rsidP="006B2F4B">
            <w:pPr>
              <w:jc w:val="both"/>
            </w:pPr>
            <w:r>
              <w:t>1 575 744,60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09BD92E" w14:textId="275027AD" w:rsidR="006B2F4B" w:rsidRPr="00433855" w:rsidRDefault="006B2F4B" w:rsidP="006B2F4B">
            <w:pPr>
              <w:jc w:val="both"/>
            </w:pPr>
            <w:r>
              <w:t>1 575 744,60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E78B61" w14:textId="0E97265D" w:rsidR="006B2F4B" w:rsidRPr="00433855" w:rsidRDefault="006B2F4B" w:rsidP="006B2F4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DB07FD" w14:textId="7CA70C93" w:rsidR="006B2F4B" w:rsidRPr="00433855" w:rsidRDefault="006B2F4B" w:rsidP="006B2F4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6B2F4B" w:rsidRPr="00433855" w14:paraId="37320CFA" w14:textId="77777777" w:rsidTr="000C561A">
        <w:trPr>
          <w:trHeight w:val="390"/>
        </w:trPr>
        <w:tc>
          <w:tcPr>
            <w:tcW w:w="2995" w:type="dxa"/>
            <w:shd w:val="clear" w:color="auto" w:fill="auto"/>
            <w:vAlign w:val="center"/>
            <w:hideMark/>
          </w:tcPr>
          <w:p w14:paraId="2F88C100" w14:textId="77777777" w:rsidR="006B2F4B" w:rsidRPr="00433855" w:rsidRDefault="006B2F4B" w:rsidP="006B2F4B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C60EE26" w14:textId="77777777" w:rsidR="006B2F4B" w:rsidRPr="00433855" w:rsidRDefault="006B2F4B" w:rsidP="006B2F4B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1300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1D9CF6C8" w14:textId="5ED8CB89" w:rsidR="006B2F4B" w:rsidRPr="00433855" w:rsidRDefault="006B2F4B" w:rsidP="006B2F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769 730,00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9B41B5E" w14:textId="72F9E870" w:rsidR="006B2F4B" w:rsidRPr="00433855" w:rsidRDefault="006B2F4B" w:rsidP="006B2F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205 471,85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8AAE46" w14:textId="790D233B" w:rsidR="006B2F4B" w:rsidRPr="00433855" w:rsidRDefault="006B2F4B" w:rsidP="006B2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- 564 258,15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4CBE6C" w14:textId="10AB8BDC" w:rsidR="006B2F4B" w:rsidRPr="00433855" w:rsidRDefault="006B2F4B" w:rsidP="006B2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- 73,3</w:t>
            </w:r>
          </w:p>
        </w:tc>
      </w:tr>
      <w:tr w:rsidR="006B2F4B" w:rsidRPr="00433855" w14:paraId="20C1C703" w14:textId="77777777" w:rsidTr="000C561A">
        <w:trPr>
          <w:trHeight w:val="390"/>
        </w:trPr>
        <w:tc>
          <w:tcPr>
            <w:tcW w:w="2995" w:type="dxa"/>
            <w:shd w:val="clear" w:color="auto" w:fill="auto"/>
            <w:vAlign w:val="center"/>
            <w:hideMark/>
          </w:tcPr>
          <w:p w14:paraId="1628A133" w14:textId="77777777" w:rsidR="006B2F4B" w:rsidRPr="00433855" w:rsidRDefault="006B2F4B" w:rsidP="006B2F4B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FBCD4DB" w14:textId="77777777" w:rsidR="006B2F4B" w:rsidRPr="00433855" w:rsidRDefault="006B2F4B" w:rsidP="006B2F4B">
            <w:pPr>
              <w:jc w:val="both"/>
            </w:pPr>
            <w:r w:rsidRPr="00433855">
              <w:t>1301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7A3E994A" w14:textId="39BD82D4" w:rsidR="006B2F4B" w:rsidRPr="00433855" w:rsidRDefault="006B2F4B" w:rsidP="006B2F4B">
            <w:pPr>
              <w:jc w:val="both"/>
            </w:pPr>
            <w:r>
              <w:t>769 730,00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4E8BB3E1" w14:textId="37DC0211" w:rsidR="006B2F4B" w:rsidRPr="00433855" w:rsidRDefault="006B2F4B" w:rsidP="006B2F4B">
            <w:pPr>
              <w:jc w:val="both"/>
            </w:pPr>
            <w:r>
              <w:t>205 471,85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808C4A" w14:textId="7EF32D19" w:rsidR="006B2F4B" w:rsidRPr="006B2F4B" w:rsidRDefault="006B2F4B" w:rsidP="006B2F4B">
            <w:pPr>
              <w:jc w:val="center"/>
            </w:pPr>
            <w:r w:rsidRPr="006B2F4B">
              <w:t>- 564 258,15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92CCA6" w14:textId="7CA3D95B" w:rsidR="006B2F4B" w:rsidRPr="00433855" w:rsidRDefault="006B2F4B" w:rsidP="006B2F4B">
            <w:pPr>
              <w:jc w:val="center"/>
              <w:rPr>
                <w:bCs/>
              </w:rPr>
            </w:pPr>
            <w:r>
              <w:rPr>
                <w:bCs/>
              </w:rPr>
              <w:t>- 73,3</w:t>
            </w:r>
          </w:p>
        </w:tc>
      </w:tr>
      <w:tr w:rsidR="006B2F4B" w:rsidRPr="00433855" w14:paraId="7B9862A8" w14:textId="77777777" w:rsidTr="000C561A">
        <w:trPr>
          <w:trHeight w:val="255"/>
        </w:trPr>
        <w:tc>
          <w:tcPr>
            <w:tcW w:w="3816" w:type="dxa"/>
            <w:gridSpan w:val="2"/>
            <w:shd w:val="clear" w:color="auto" w:fill="auto"/>
            <w:noWrap/>
            <w:vAlign w:val="center"/>
            <w:hideMark/>
          </w:tcPr>
          <w:p w14:paraId="44FC753D" w14:textId="77777777" w:rsidR="006B2F4B" w:rsidRPr="00433855" w:rsidRDefault="006B2F4B" w:rsidP="006B2F4B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ИТОГО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242A7303" w14:textId="07229B8A" w:rsidR="006B2F4B" w:rsidRPr="00433855" w:rsidRDefault="006B2F4B" w:rsidP="006B2F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369 029 252,51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0B8B095E" w14:textId="4D23D574" w:rsidR="006B2F4B" w:rsidRPr="00433855" w:rsidRDefault="006B2F4B" w:rsidP="006B2F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404 553 201,11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F3155D" w14:textId="41654FFC" w:rsidR="006B2F4B" w:rsidRPr="00433855" w:rsidRDefault="006B2F4B" w:rsidP="006B2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- 35 523 948,60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879628" w14:textId="178F432A" w:rsidR="006B2F4B" w:rsidRPr="00433855" w:rsidRDefault="006B2F4B" w:rsidP="006B2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- 9,6</w:t>
            </w:r>
          </w:p>
        </w:tc>
      </w:tr>
    </w:tbl>
    <w:p w14:paraId="200DB6FA" w14:textId="77777777" w:rsidR="00F75418" w:rsidRPr="00411CE8" w:rsidRDefault="00F75418" w:rsidP="00411CE8">
      <w:pPr>
        <w:jc w:val="both"/>
        <w:rPr>
          <w:bCs/>
          <w:sz w:val="24"/>
          <w:szCs w:val="24"/>
        </w:rPr>
      </w:pPr>
    </w:p>
    <w:p w14:paraId="493156AF" w14:textId="692C1CD0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lastRenderedPageBreak/>
        <w:t>1.</w:t>
      </w:r>
      <w:r w:rsidR="00D5336C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>По разделу 0100 «</w:t>
      </w:r>
      <w:r w:rsidRPr="00411CE8">
        <w:rPr>
          <w:i/>
          <w:sz w:val="24"/>
          <w:szCs w:val="24"/>
        </w:rPr>
        <w:t>Общегосударственные вопросы</w:t>
      </w:r>
      <w:r w:rsidRPr="00411CE8">
        <w:rPr>
          <w:sz w:val="24"/>
          <w:szCs w:val="24"/>
        </w:rPr>
        <w:t xml:space="preserve">» предусмотрено </w:t>
      </w:r>
      <w:r w:rsidR="00535745">
        <w:rPr>
          <w:sz w:val="24"/>
          <w:szCs w:val="24"/>
        </w:rPr>
        <w:t>увеличение</w:t>
      </w:r>
      <w:r w:rsidRPr="00411CE8">
        <w:rPr>
          <w:sz w:val="24"/>
          <w:szCs w:val="24"/>
        </w:rPr>
        <w:t xml:space="preserve"> расходов на сумму </w:t>
      </w:r>
      <w:r w:rsidR="00535745">
        <w:rPr>
          <w:sz w:val="24"/>
          <w:szCs w:val="24"/>
        </w:rPr>
        <w:t>4 113 748,25</w:t>
      </w:r>
      <w:r w:rsidRPr="00411CE8">
        <w:rPr>
          <w:sz w:val="24"/>
          <w:szCs w:val="24"/>
        </w:rPr>
        <w:t xml:space="preserve"> руб. или </w:t>
      </w:r>
      <w:r w:rsidR="00535745">
        <w:rPr>
          <w:sz w:val="24"/>
          <w:szCs w:val="24"/>
        </w:rPr>
        <w:t>3,6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04D74474" w14:textId="2B47886E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2.</w:t>
      </w:r>
      <w:r w:rsidR="00D5336C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По разделу 0300 </w:t>
      </w:r>
      <w:r w:rsidRPr="00411CE8">
        <w:rPr>
          <w:i/>
          <w:sz w:val="24"/>
          <w:szCs w:val="24"/>
        </w:rPr>
        <w:t>«Национальная безопасность и правоохранительная деятельность»</w:t>
      </w:r>
      <w:r w:rsidRPr="00411CE8">
        <w:rPr>
          <w:sz w:val="24"/>
          <w:szCs w:val="24"/>
        </w:rPr>
        <w:t xml:space="preserve"> предусмотрено увеличение расходов на сумму </w:t>
      </w:r>
      <w:r w:rsidR="00535745">
        <w:rPr>
          <w:sz w:val="24"/>
          <w:szCs w:val="24"/>
        </w:rPr>
        <w:t>346 874,04</w:t>
      </w:r>
      <w:r w:rsidR="00D44A6D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руб. или </w:t>
      </w:r>
      <w:r w:rsidR="00535745">
        <w:rPr>
          <w:sz w:val="24"/>
          <w:szCs w:val="24"/>
        </w:rPr>
        <w:t>53,3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5169D78D" w14:textId="5C5A5511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3. По разделу 0400 «</w:t>
      </w:r>
      <w:r w:rsidRPr="00411CE8">
        <w:rPr>
          <w:i/>
          <w:sz w:val="24"/>
          <w:szCs w:val="24"/>
        </w:rPr>
        <w:t>Национальная экономика</w:t>
      </w:r>
      <w:r w:rsidRPr="00411CE8">
        <w:rPr>
          <w:sz w:val="24"/>
          <w:szCs w:val="24"/>
        </w:rPr>
        <w:t xml:space="preserve">» предусмотрено </w:t>
      </w:r>
      <w:r w:rsidR="00535745">
        <w:rPr>
          <w:sz w:val="24"/>
          <w:szCs w:val="24"/>
        </w:rPr>
        <w:t>уменьшение</w:t>
      </w:r>
      <w:r w:rsidRPr="00411CE8">
        <w:rPr>
          <w:sz w:val="24"/>
          <w:szCs w:val="24"/>
        </w:rPr>
        <w:t xml:space="preserve"> расходов на сумму </w:t>
      </w:r>
      <w:r w:rsidR="00535745">
        <w:rPr>
          <w:sz w:val="24"/>
          <w:szCs w:val="24"/>
        </w:rPr>
        <w:t>9 850 111,21</w:t>
      </w:r>
      <w:r w:rsidRPr="00411CE8">
        <w:rPr>
          <w:sz w:val="24"/>
          <w:szCs w:val="24"/>
        </w:rPr>
        <w:t xml:space="preserve"> руб. или </w:t>
      </w:r>
      <w:r w:rsidR="00535745">
        <w:rPr>
          <w:sz w:val="24"/>
          <w:szCs w:val="24"/>
        </w:rPr>
        <w:t>6,9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647F2C04" w14:textId="4B8D61AD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4. По разделу 0500 «</w:t>
      </w:r>
      <w:r w:rsidRPr="00411CE8">
        <w:rPr>
          <w:i/>
          <w:sz w:val="24"/>
          <w:szCs w:val="24"/>
        </w:rPr>
        <w:t>Жилищно-коммунальное хозяйство</w:t>
      </w:r>
      <w:r w:rsidRPr="00411CE8">
        <w:rPr>
          <w:sz w:val="24"/>
          <w:szCs w:val="24"/>
        </w:rPr>
        <w:t>» предусмотрено у</w:t>
      </w:r>
      <w:r w:rsidR="00D44A6D" w:rsidRPr="00411CE8">
        <w:rPr>
          <w:sz w:val="24"/>
          <w:szCs w:val="24"/>
        </w:rPr>
        <w:t>велич</w:t>
      </w:r>
      <w:r w:rsidRPr="00411CE8">
        <w:rPr>
          <w:sz w:val="24"/>
          <w:szCs w:val="24"/>
        </w:rPr>
        <w:t xml:space="preserve">ение расходов на сумму </w:t>
      </w:r>
      <w:r w:rsidR="00535745">
        <w:rPr>
          <w:sz w:val="24"/>
          <w:szCs w:val="24"/>
        </w:rPr>
        <w:t>39 977 695,67</w:t>
      </w:r>
      <w:r w:rsidRPr="00411CE8">
        <w:rPr>
          <w:sz w:val="24"/>
          <w:szCs w:val="24"/>
        </w:rPr>
        <w:t xml:space="preserve"> руб. или </w:t>
      </w:r>
      <w:r w:rsidR="00535745">
        <w:rPr>
          <w:sz w:val="24"/>
          <w:szCs w:val="24"/>
        </w:rPr>
        <w:t>49,3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0D6DE167" w14:textId="58E445B3" w:rsidR="00D44A6D" w:rsidRPr="00411CE8" w:rsidRDefault="00535745" w:rsidP="004056B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44A6D" w:rsidRPr="00411CE8">
        <w:rPr>
          <w:sz w:val="24"/>
          <w:szCs w:val="24"/>
        </w:rPr>
        <w:t>.</w:t>
      </w:r>
      <w:r w:rsidR="00D5336C">
        <w:rPr>
          <w:sz w:val="24"/>
          <w:szCs w:val="24"/>
        </w:rPr>
        <w:t xml:space="preserve"> </w:t>
      </w:r>
      <w:r w:rsidR="00D44A6D" w:rsidRPr="00411CE8">
        <w:rPr>
          <w:sz w:val="24"/>
          <w:szCs w:val="24"/>
        </w:rPr>
        <w:t>По разделу 0800 «Культура, кинематография» предусмотрено у</w:t>
      </w:r>
      <w:r w:rsidR="00A31B3C">
        <w:rPr>
          <w:sz w:val="24"/>
          <w:szCs w:val="24"/>
        </w:rPr>
        <w:t>велич</w:t>
      </w:r>
      <w:r w:rsidR="00D44A6D" w:rsidRPr="00411CE8">
        <w:rPr>
          <w:sz w:val="24"/>
          <w:szCs w:val="24"/>
        </w:rPr>
        <w:t xml:space="preserve">ение расходов на сумму </w:t>
      </w:r>
      <w:r w:rsidR="00A31B3C">
        <w:rPr>
          <w:sz w:val="24"/>
          <w:szCs w:val="24"/>
        </w:rPr>
        <w:t>1</w:t>
      </w:r>
      <w:r>
        <w:rPr>
          <w:sz w:val="24"/>
          <w:szCs w:val="24"/>
        </w:rPr>
        <w:t> 500 000,00</w:t>
      </w:r>
      <w:r w:rsidR="00A31B3C">
        <w:rPr>
          <w:sz w:val="24"/>
          <w:szCs w:val="24"/>
        </w:rPr>
        <w:t xml:space="preserve"> </w:t>
      </w:r>
      <w:r w:rsidR="00D44A6D" w:rsidRPr="00411CE8">
        <w:rPr>
          <w:sz w:val="24"/>
          <w:szCs w:val="24"/>
        </w:rPr>
        <w:t xml:space="preserve">руб. или </w:t>
      </w:r>
      <w:r>
        <w:rPr>
          <w:sz w:val="24"/>
          <w:szCs w:val="24"/>
        </w:rPr>
        <w:t>5,2</w:t>
      </w:r>
      <w:r w:rsidR="00D44A6D" w:rsidRPr="00411CE8">
        <w:rPr>
          <w:sz w:val="24"/>
          <w:szCs w:val="24"/>
        </w:rPr>
        <w:t>% от утвержденных бюджетных ассигнований;</w:t>
      </w:r>
    </w:p>
    <w:p w14:paraId="4B6CF579" w14:textId="6608F624" w:rsidR="00F75418" w:rsidRPr="00411CE8" w:rsidRDefault="00966471" w:rsidP="004056B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4A6D" w:rsidRPr="00411CE8">
        <w:rPr>
          <w:sz w:val="24"/>
          <w:szCs w:val="24"/>
        </w:rPr>
        <w:t xml:space="preserve">. </w:t>
      </w:r>
      <w:r w:rsidR="00F75418" w:rsidRPr="00411CE8">
        <w:rPr>
          <w:sz w:val="24"/>
          <w:szCs w:val="24"/>
        </w:rPr>
        <w:t xml:space="preserve">По разделу 1000 «Социальная политика» </w:t>
      </w:r>
      <w:r w:rsidR="00535745">
        <w:rPr>
          <w:sz w:val="24"/>
          <w:szCs w:val="24"/>
        </w:rPr>
        <w:t>изменение расходов не предусмотрено;</w:t>
      </w:r>
    </w:p>
    <w:p w14:paraId="2E12009E" w14:textId="3DAB4464" w:rsidR="00BB48F9" w:rsidRDefault="00966471" w:rsidP="004056B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</w:t>
      </w:r>
      <w:r w:rsidR="00BB48F9" w:rsidRPr="00411CE8">
        <w:rPr>
          <w:sz w:val="24"/>
          <w:szCs w:val="24"/>
        </w:rPr>
        <w:t xml:space="preserve">. По разделу 1300 «Обслуживание государственного и муниципального долга» </w:t>
      </w:r>
      <w:r w:rsidR="00535745">
        <w:rPr>
          <w:sz w:val="24"/>
          <w:szCs w:val="24"/>
        </w:rPr>
        <w:t xml:space="preserve">предусмотрено </w:t>
      </w:r>
      <w:r w:rsidR="00F029D1">
        <w:rPr>
          <w:sz w:val="24"/>
          <w:szCs w:val="24"/>
        </w:rPr>
        <w:t xml:space="preserve">уменьшение </w:t>
      </w:r>
      <w:r w:rsidR="00F029D1" w:rsidRPr="00411CE8">
        <w:rPr>
          <w:sz w:val="24"/>
          <w:szCs w:val="24"/>
        </w:rPr>
        <w:t xml:space="preserve">расходов </w:t>
      </w:r>
      <w:r w:rsidR="00F029D1">
        <w:rPr>
          <w:sz w:val="24"/>
          <w:szCs w:val="24"/>
        </w:rPr>
        <w:t>на сумму 564 258,15 руб., или 73,3% от утвержденных бюджетных назначений</w:t>
      </w:r>
      <w:r w:rsidR="00BB48F9" w:rsidRPr="00411CE8">
        <w:rPr>
          <w:sz w:val="24"/>
          <w:szCs w:val="24"/>
        </w:rPr>
        <w:t>.</w:t>
      </w:r>
    </w:p>
    <w:p w14:paraId="7296BB6E" w14:textId="77777777" w:rsidR="00E26354" w:rsidRDefault="00E26354" w:rsidP="00D30BB2">
      <w:pPr>
        <w:jc w:val="center"/>
        <w:rPr>
          <w:b/>
          <w:sz w:val="24"/>
          <w:szCs w:val="24"/>
        </w:rPr>
      </w:pPr>
    </w:p>
    <w:p w14:paraId="4BABE785" w14:textId="77777777" w:rsidR="00F75418" w:rsidRPr="00411CE8" w:rsidRDefault="00F75418" w:rsidP="004056B3">
      <w:pPr>
        <w:ind w:firstLine="567"/>
        <w:jc w:val="both"/>
        <w:rPr>
          <w:rFonts w:eastAsiaTheme="majorEastAsia"/>
          <w:b/>
          <w:bCs/>
          <w:sz w:val="24"/>
          <w:szCs w:val="24"/>
        </w:rPr>
      </w:pPr>
      <w:r w:rsidRPr="00411CE8">
        <w:rPr>
          <w:rFonts w:eastAsiaTheme="majorEastAsia"/>
          <w:b/>
          <w:bCs/>
          <w:sz w:val="24"/>
          <w:szCs w:val="24"/>
        </w:rPr>
        <w:t xml:space="preserve">Вывод: </w:t>
      </w:r>
    </w:p>
    <w:p w14:paraId="1CDDB9E7" w14:textId="52FCFCC1" w:rsidR="00F75418" w:rsidRPr="00411CE8" w:rsidRDefault="00F75418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11CE8">
        <w:rPr>
          <w:rFonts w:eastAsia="SimSun"/>
          <w:kern w:val="3"/>
          <w:sz w:val="24"/>
          <w:szCs w:val="24"/>
          <w:lang w:eastAsia="en-US"/>
        </w:rPr>
        <w:t xml:space="preserve">По результатам экспертизы </w:t>
      </w:r>
      <w:r w:rsidR="009D7081" w:rsidRPr="00411CE8">
        <w:rPr>
          <w:sz w:val="24"/>
          <w:szCs w:val="24"/>
        </w:rPr>
        <w:t>проект</w:t>
      </w:r>
      <w:r w:rsidR="009D7081">
        <w:rPr>
          <w:sz w:val="24"/>
          <w:szCs w:val="24"/>
        </w:rPr>
        <w:t>а</w:t>
      </w:r>
      <w:r w:rsidR="009D7081" w:rsidRPr="00411CE8">
        <w:rPr>
          <w:sz w:val="24"/>
          <w:szCs w:val="24"/>
        </w:rPr>
        <w:t xml:space="preserve">  решения Совета муниципального образования «Г</w:t>
      </w:r>
      <w:r w:rsidR="009D7081">
        <w:rPr>
          <w:sz w:val="24"/>
          <w:szCs w:val="24"/>
        </w:rPr>
        <w:t>ородское поселение г</w:t>
      </w:r>
      <w:r w:rsidR="009D7081" w:rsidRPr="00411CE8">
        <w:rPr>
          <w:sz w:val="24"/>
          <w:szCs w:val="24"/>
        </w:rPr>
        <w:t>ород Ахтубинск</w:t>
      </w:r>
      <w:r w:rsidR="009D7081">
        <w:rPr>
          <w:sz w:val="24"/>
          <w:szCs w:val="24"/>
        </w:rPr>
        <w:t xml:space="preserve"> Ахтубинского муниципального района Астраханской области</w:t>
      </w:r>
      <w:r w:rsidR="009D7081" w:rsidRPr="00411CE8">
        <w:rPr>
          <w:sz w:val="24"/>
          <w:szCs w:val="24"/>
        </w:rPr>
        <w:t xml:space="preserve">» от </w:t>
      </w:r>
      <w:r w:rsidR="007C6A92">
        <w:rPr>
          <w:sz w:val="24"/>
          <w:szCs w:val="24"/>
        </w:rPr>
        <w:t>18.12.2024</w:t>
      </w:r>
      <w:r w:rsidR="009D7081" w:rsidRPr="00411CE8">
        <w:rPr>
          <w:sz w:val="24"/>
          <w:szCs w:val="24"/>
        </w:rPr>
        <w:t xml:space="preserve">  № </w:t>
      </w:r>
      <w:r w:rsidR="007C6A92">
        <w:rPr>
          <w:sz w:val="24"/>
          <w:szCs w:val="24"/>
        </w:rPr>
        <w:t>30</w:t>
      </w:r>
      <w:r w:rsidR="009D7081" w:rsidRPr="00411CE8">
        <w:rPr>
          <w:sz w:val="24"/>
          <w:szCs w:val="24"/>
        </w:rPr>
        <w:t>/</w:t>
      </w:r>
      <w:r w:rsidR="007C6A92">
        <w:rPr>
          <w:sz w:val="24"/>
          <w:szCs w:val="24"/>
        </w:rPr>
        <w:t>05</w:t>
      </w:r>
      <w:r w:rsidR="009D7081" w:rsidRPr="00411CE8">
        <w:rPr>
          <w:sz w:val="24"/>
          <w:szCs w:val="24"/>
        </w:rPr>
        <w:t xml:space="preserve"> «О бюджете муниципального образования «Городское поселение город Ахтубинск Ахтубинского муниципального района Астраханской области» на 202</w:t>
      </w:r>
      <w:r w:rsidR="007C6A92">
        <w:rPr>
          <w:sz w:val="24"/>
          <w:szCs w:val="24"/>
        </w:rPr>
        <w:t>5</w:t>
      </w:r>
      <w:r w:rsidR="009D7081" w:rsidRPr="00411CE8">
        <w:rPr>
          <w:sz w:val="24"/>
          <w:szCs w:val="24"/>
        </w:rPr>
        <w:t xml:space="preserve"> год и на плановый период 202</w:t>
      </w:r>
      <w:r w:rsidR="007C6A92">
        <w:rPr>
          <w:sz w:val="24"/>
          <w:szCs w:val="24"/>
        </w:rPr>
        <w:t>6</w:t>
      </w:r>
      <w:r w:rsidR="009D7081" w:rsidRPr="00411CE8">
        <w:rPr>
          <w:sz w:val="24"/>
          <w:szCs w:val="24"/>
        </w:rPr>
        <w:t xml:space="preserve"> и 202</w:t>
      </w:r>
      <w:r w:rsidR="007C6A92">
        <w:rPr>
          <w:sz w:val="24"/>
          <w:szCs w:val="24"/>
        </w:rPr>
        <w:t>7</w:t>
      </w:r>
      <w:r w:rsidR="009D7081" w:rsidRPr="00411CE8">
        <w:rPr>
          <w:sz w:val="24"/>
          <w:szCs w:val="24"/>
        </w:rPr>
        <w:t xml:space="preserve"> годов»</w:t>
      </w:r>
      <w:r w:rsidR="009D7081">
        <w:rPr>
          <w:sz w:val="24"/>
          <w:szCs w:val="24"/>
        </w:rPr>
        <w:t xml:space="preserve"> </w:t>
      </w:r>
      <w:r w:rsidRPr="00411CE8">
        <w:rPr>
          <w:rFonts w:eastAsia="SimSun"/>
          <w:kern w:val="3"/>
          <w:sz w:val="24"/>
          <w:szCs w:val="24"/>
          <w:lang w:eastAsia="en-US"/>
        </w:rPr>
        <w:t>нарушений требований бюджетного законодательства не установлено.</w:t>
      </w:r>
    </w:p>
    <w:p w14:paraId="01318B91" w14:textId="210A3B24" w:rsidR="004056B3" w:rsidRDefault="00F75418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11CE8">
        <w:rPr>
          <w:rFonts w:eastAsia="SimSun"/>
          <w:kern w:val="3"/>
          <w:sz w:val="24"/>
          <w:szCs w:val="24"/>
          <w:lang w:eastAsia="en-US"/>
        </w:rPr>
        <w:t>Прогнозируемый дефицит местного бюджета на 202</w:t>
      </w:r>
      <w:r w:rsidR="007C6A92">
        <w:rPr>
          <w:rFonts w:eastAsia="SimSun"/>
          <w:kern w:val="3"/>
          <w:sz w:val="24"/>
          <w:szCs w:val="24"/>
          <w:lang w:eastAsia="en-US"/>
        </w:rPr>
        <w:t>5</w:t>
      </w:r>
      <w:r w:rsidRPr="00411CE8">
        <w:rPr>
          <w:rFonts w:eastAsia="SimSun"/>
          <w:kern w:val="3"/>
          <w:sz w:val="24"/>
          <w:szCs w:val="24"/>
          <w:lang w:eastAsia="en-US"/>
        </w:rPr>
        <w:t xml:space="preserve"> год, </w:t>
      </w:r>
      <w:r w:rsidR="003665E2" w:rsidRPr="00411CE8">
        <w:rPr>
          <w:rFonts w:eastAsia="SimSun"/>
          <w:kern w:val="3"/>
          <w:sz w:val="24"/>
          <w:szCs w:val="24"/>
          <w:lang w:eastAsia="en-US"/>
        </w:rPr>
        <w:t>не превышает</w:t>
      </w:r>
      <w:r w:rsidRPr="00411CE8">
        <w:rPr>
          <w:rFonts w:eastAsia="SimSun"/>
          <w:kern w:val="3"/>
          <w:sz w:val="24"/>
          <w:szCs w:val="24"/>
          <w:lang w:eastAsia="en-US"/>
        </w:rPr>
        <w:t xml:space="preserve"> предельное значение, установленное статьей 92.1 Бюджетного Кодекса РФ - 10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14:paraId="64C3F970" w14:textId="77777777" w:rsidR="004056B3" w:rsidRPr="004056B3" w:rsidRDefault="004056B3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056B3">
        <w:rPr>
          <w:bCs/>
          <w:sz w:val="24"/>
          <w:szCs w:val="24"/>
        </w:rPr>
        <w:t xml:space="preserve">КСО отмечает, что предложенный проект Решения в целом соответствует нормам и положениям бюджетного законодательства и рекомендуется к рассмотрению. </w:t>
      </w:r>
    </w:p>
    <w:p w14:paraId="4D452DA2" w14:textId="77777777" w:rsidR="004056B3" w:rsidRPr="004056B3" w:rsidRDefault="004056B3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</w:p>
    <w:p w14:paraId="71F46D06" w14:textId="77777777" w:rsidR="00F75418" w:rsidRPr="00411CE8" w:rsidRDefault="00F75418" w:rsidP="00411CE8">
      <w:pPr>
        <w:jc w:val="both"/>
        <w:rPr>
          <w:rFonts w:eastAsia="SimSun"/>
          <w:kern w:val="3"/>
          <w:sz w:val="24"/>
          <w:szCs w:val="24"/>
          <w:lang w:eastAsia="en-US"/>
        </w:rPr>
      </w:pPr>
      <w:r w:rsidRPr="00411CE8">
        <w:rPr>
          <w:rFonts w:eastAsia="SimSun"/>
          <w:kern w:val="3"/>
          <w:sz w:val="24"/>
          <w:szCs w:val="24"/>
          <w:lang w:eastAsia="en-US"/>
        </w:rPr>
        <w:t xml:space="preserve"> </w:t>
      </w:r>
    </w:p>
    <w:p w14:paraId="490782D4" w14:textId="77777777" w:rsidR="00F75418" w:rsidRPr="00411CE8" w:rsidRDefault="00F75418" w:rsidP="00411CE8">
      <w:pPr>
        <w:jc w:val="both"/>
        <w:rPr>
          <w:rFonts w:eastAsiaTheme="majorEastAsia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2"/>
        <w:gridCol w:w="1440"/>
        <w:gridCol w:w="3209"/>
      </w:tblGrid>
      <w:tr w:rsidR="00F75418" w:rsidRPr="00411CE8" w14:paraId="4526BEF5" w14:textId="77777777" w:rsidTr="00E6653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DE66" w14:textId="6F4BA992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 xml:space="preserve">Председатель </w:t>
            </w:r>
            <w:r w:rsidR="00E66534" w:rsidRPr="00411CE8">
              <w:rPr>
                <w:sz w:val="24"/>
                <w:szCs w:val="24"/>
              </w:rPr>
              <w:t xml:space="preserve">контрольно-счетного органа </w:t>
            </w:r>
            <w:r w:rsidR="003665E2">
              <w:rPr>
                <w:sz w:val="24"/>
                <w:szCs w:val="24"/>
              </w:rPr>
              <w:t>МО «Город Ахтубинск»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AD1A8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1BBC" w14:textId="19D7F13D" w:rsidR="00F75418" w:rsidRPr="00411CE8" w:rsidRDefault="003665E2" w:rsidP="004056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 Аржанова</w:t>
            </w:r>
          </w:p>
        </w:tc>
      </w:tr>
    </w:tbl>
    <w:p w14:paraId="7A7897AA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7F5F4CB7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060F0158" w14:textId="77777777" w:rsidR="00200363" w:rsidRPr="00411CE8" w:rsidRDefault="00200363" w:rsidP="00411CE8">
      <w:pPr>
        <w:jc w:val="both"/>
        <w:rPr>
          <w:sz w:val="24"/>
          <w:szCs w:val="24"/>
        </w:rPr>
      </w:pPr>
    </w:p>
    <w:sectPr w:rsidR="00200363" w:rsidRPr="00411CE8" w:rsidSect="00A5209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011D" w14:textId="77777777" w:rsidR="005D4547" w:rsidRDefault="005D4547">
      <w:r>
        <w:separator/>
      </w:r>
    </w:p>
  </w:endnote>
  <w:endnote w:type="continuationSeparator" w:id="0">
    <w:p w14:paraId="07C888DC" w14:textId="77777777" w:rsidR="005D4547" w:rsidRDefault="005D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AC9C" w14:textId="77777777" w:rsidR="005D4547" w:rsidRDefault="005D4547">
      <w:r>
        <w:separator/>
      </w:r>
    </w:p>
  </w:footnote>
  <w:footnote w:type="continuationSeparator" w:id="0">
    <w:p w14:paraId="1BB8C52F" w14:textId="77777777" w:rsidR="005D4547" w:rsidRDefault="005D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  <w:docPartObj>
        <w:docPartGallery w:val="Page Numbers (Top of Page)"/>
        <w:docPartUnique/>
      </w:docPartObj>
    </w:sdtPr>
    <w:sdtEndPr/>
    <w:sdtContent>
      <w:p w14:paraId="644BD214" w14:textId="77777777" w:rsidR="00D30BB2" w:rsidRDefault="00D30B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022">
          <w:rPr>
            <w:noProof/>
          </w:rPr>
          <w:t>2</w:t>
        </w:r>
        <w:r>
          <w:fldChar w:fldCharType="end"/>
        </w:r>
      </w:p>
    </w:sdtContent>
  </w:sdt>
  <w:p w14:paraId="4BC722BB" w14:textId="77777777" w:rsidR="00D30BB2" w:rsidRDefault="00D30B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D11"/>
    <w:multiLevelType w:val="hybridMultilevel"/>
    <w:tmpl w:val="05A865A2"/>
    <w:lvl w:ilvl="0" w:tplc="43CA2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E507A"/>
    <w:multiLevelType w:val="hybridMultilevel"/>
    <w:tmpl w:val="99EEA874"/>
    <w:lvl w:ilvl="0" w:tplc="BFEA1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6BE"/>
    <w:multiLevelType w:val="multilevel"/>
    <w:tmpl w:val="CFBE35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6" w:hanging="2160"/>
      </w:pPr>
      <w:rPr>
        <w:rFonts w:hint="default"/>
      </w:rPr>
    </w:lvl>
  </w:abstractNum>
  <w:abstractNum w:abstractNumId="3" w15:restartNumberingAfterBreak="0">
    <w:nsid w:val="140C4E44"/>
    <w:multiLevelType w:val="hybridMultilevel"/>
    <w:tmpl w:val="C9240E3A"/>
    <w:lvl w:ilvl="0" w:tplc="A2D4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AA2FB5"/>
    <w:multiLevelType w:val="hybridMultilevel"/>
    <w:tmpl w:val="08145536"/>
    <w:lvl w:ilvl="0" w:tplc="20F01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42392"/>
    <w:multiLevelType w:val="hybridMultilevel"/>
    <w:tmpl w:val="06B6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4357"/>
    <w:multiLevelType w:val="multilevel"/>
    <w:tmpl w:val="55E0D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2666597E"/>
    <w:multiLevelType w:val="hybridMultilevel"/>
    <w:tmpl w:val="C24A42DA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2FDB2DEB"/>
    <w:multiLevelType w:val="hybridMultilevel"/>
    <w:tmpl w:val="88C675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51D5700"/>
    <w:multiLevelType w:val="hybridMultilevel"/>
    <w:tmpl w:val="C908D9FA"/>
    <w:lvl w:ilvl="0" w:tplc="98988F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754534D"/>
    <w:multiLevelType w:val="hybridMultilevel"/>
    <w:tmpl w:val="A5A416AC"/>
    <w:lvl w:ilvl="0" w:tplc="DEF85F4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110984"/>
    <w:multiLevelType w:val="multilevel"/>
    <w:tmpl w:val="61AECB66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3E2F4802"/>
    <w:multiLevelType w:val="hybridMultilevel"/>
    <w:tmpl w:val="D90E94A6"/>
    <w:lvl w:ilvl="0" w:tplc="5EC64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390C76"/>
    <w:multiLevelType w:val="multilevel"/>
    <w:tmpl w:val="7DE2C1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2A12CA3"/>
    <w:multiLevelType w:val="multilevel"/>
    <w:tmpl w:val="563825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b/>
        <w:i/>
        <w:sz w:val="24"/>
      </w:rPr>
    </w:lvl>
  </w:abstractNum>
  <w:abstractNum w:abstractNumId="15" w15:restartNumberingAfterBreak="0">
    <w:nsid w:val="52C34FEE"/>
    <w:multiLevelType w:val="hybridMultilevel"/>
    <w:tmpl w:val="704ED198"/>
    <w:lvl w:ilvl="0" w:tplc="B1F0E15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A16BDF"/>
    <w:multiLevelType w:val="hybridMultilevel"/>
    <w:tmpl w:val="1C5A3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0D16C2"/>
    <w:multiLevelType w:val="multilevel"/>
    <w:tmpl w:val="A24023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64A433D8"/>
    <w:multiLevelType w:val="hybridMultilevel"/>
    <w:tmpl w:val="42C4A7C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6BDA495E"/>
    <w:multiLevelType w:val="hybridMultilevel"/>
    <w:tmpl w:val="83A48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0FA"/>
    <w:multiLevelType w:val="hybridMultilevel"/>
    <w:tmpl w:val="CB446F96"/>
    <w:lvl w:ilvl="0" w:tplc="1B1690C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DE35E2"/>
    <w:multiLevelType w:val="multilevel"/>
    <w:tmpl w:val="AB4E521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812" w:hanging="180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abstractNum w:abstractNumId="22" w15:restartNumberingAfterBreak="0">
    <w:nsid w:val="7D841600"/>
    <w:multiLevelType w:val="hybridMultilevel"/>
    <w:tmpl w:val="3392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29E"/>
    <w:multiLevelType w:val="multilevel"/>
    <w:tmpl w:val="09B492A8"/>
    <w:lvl w:ilvl="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4" w15:restartNumberingAfterBreak="0">
    <w:nsid w:val="7FA06AB7"/>
    <w:multiLevelType w:val="hybridMultilevel"/>
    <w:tmpl w:val="944EE6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29627758">
    <w:abstractNumId w:val="2"/>
  </w:num>
  <w:num w:numId="2" w16cid:durableId="1250653454">
    <w:abstractNumId w:val="0"/>
  </w:num>
  <w:num w:numId="3" w16cid:durableId="1777215973">
    <w:abstractNumId w:val="10"/>
  </w:num>
  <w:num w:numId="4" w16cid:durableId="129175319">
    <w:abstractNumId w:val="1"/>
  </w:num>
  <w:num w:numId="5" w16cid:durableId="309556213">
    <w:abstractNumId w:val="5"/>
  </w:num>
  <w:num w:numId="6" w16cid:durableId="1047608118">
    <w:abstractNumId w:val="6"/>
  </w:num>
  <w:num w:numId="7" w16cid:durableId="1795059731">
    <w:abstractNumId w:val="17"/>
  </w:num>
  <w:num w:numId="8" w16cid:durableId="305547299">
    <w:abstractNumId w:val="9"/>
  </w:num>
  <w:num w:numId="9" w16cid:durableId="1204949946">
    <w:abstractNumId w:val="12"/>
  </w:num>
  <w:num w:numId="10" w16cid:durableId="1286810153">
    <w:abstractNumId w:val="24"/>
  </w:num>
  <w:num w:numId="11" w16cid:durableId="379985594">
    <w:abstractNumId w:val="7"/>
  </w:num>
  <w:num w:numId="12" w16cid:durableId="1213693880">
    <w:abstractNumId w:val="15"/>
  </w:num>
  <w:num w:numId="13" w16cid:durableId="1013922976">
    <w:abstractNumId w:val="20"/>
  </w:num>
  <w:num w:numId="14" w16cid:durableId="1375808877">
    <w:abstractNumId w:val="3"/>
  </w:num>
  <w:num w:numId="15" w16cid:durableId="2088263087">
    <w:abstractNumId w:val="4"/>
  </w:num>
  <w:num w:numId="16" w16cid:durableId="1734695537">
    <w:abstractNumId w:val="19"/>
  </w:num>
  <w:num w:numId="17" w16cid:durableId="664675027">
    <w:abstractNumId w:val="16"/>
  </w:num>
  <w:num w:numId="18" w16cid:durableId="468741131">
    <w:abstractNumId w:val="18"/>
  </w:num>
  <w:num w:numId="19" w16cid:durableId="774323257">
    <w:abstractNumId w:val="8"/>
  </w:num>
  <w:num w:numId="20" w16cid:durableId="409470347">
    <w:abstractNumId w:val="11"/>
  </w:num>
  <w:num w:numId="21" w16cid:durableId="1932159619">
    <w:abstractNumId w:val="21"/>
  </w:num>
  <w:num w:numId="22" w16cid:durableId="2002150515">
    <w:abstractNumId w:val="23"/>
  </w:num>
  <w:num w:numId="23" w16cid:durableId="1839693465">
    <w:abstractNumId w:val="13"/>
  </w:num>
  <w:num w:numId="24" w16cid:durableId="470561260">
    <w:abstractNumId w:val="22"/>
  </w:num>
  <w:num w:numId="25" w16cid:durableId="1452094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DDF"/>
    <w:rsid w:val="000026EF"/>
    <w:rsid w:val="000151AB"/>
    <w:rsid w:val="00015479"/>
    <w:rsid w:val="00017E1E"/>
    <w:rsid w:val="00026BC0"/>
    <w:rsid w:val="000321B1"/>
    <w:rsid w:val="000343BB"/>
    <w:rsid w:val="00037450"/>
    <w:rsid w:val="00047C6A"/>
    <w:rsid w:val="00050349"/>
    <w:rsid w:val="000509BF"/>
    <w:rsid w:val="00051585"/>
    <w:rsid w:val="000542FA"/>
    <w:rsid w:val="00056E2F"/>
    <w:rsid w:val="00064EB9"/>
    <w:rsid w:val="000660E8"/>
    <w:rsid w:val="00066352"/>
    <w:rsid w:val="00072F82"/>
    <w:rsid w:val="00073CE5"/>
    <w:rsid w:val="0007466F"/>
    <w:rsid w:val="00075370"/>
    <w:rsid w:val="0007604C"/>
    <w:rsid w:val="000908D7"/>
    <w:rsid w:val="00095C80"/>
    <w:rsid w:val="000A1A1F"/>
    <w:rsid w:val="000A4D94"/>
    <w:rsid w:val="000A6ADB"/>
    <w:rsid w:val="000B6D79"/>
    <w:rsid w:val="000C2B6C"/>
    <w:rsid w:val="000C561A"/>
    <w:rsid w:val="000C6E42"/>
    <w:rsid w:val="000C7F0B"/>
    <w:rsid w:val="000D0174"/>
    <w:rsid w:val="000D1C12"/>
    <w:rsid w:val="000E0DC2"/>
    <w:rsid w:val="000E53BB"/>
    <w:rsid w:val="000E6F9E"/>
    <w:rsid w:val="0011150E"/>
    <w:rsid w:val="00120AE7"/>
    <w:rsid w:val="001258B8"/>
    <w:rsid w:val="001405E5"/>
    <w:rsid w:val="0014206C"/>
    <w:rsid w:val="00142A24"/>
    <w:rsid w:val="00144252"/>
    <w:rsid w:val="00153CB4"/>
    <w:rsid w:val="001564DF"/>
    <w:rsid w:val="001569BF"/>
    <w:rsid w:val="001616CE"/>
    <w:rsid w:val="00161E7A"/>
    <w:rsid w:val="00162A32"/>
    <w:rsid w:val="00163F37"/>
    <w:rsid w:val="00182BAF"/>
    <w:rsid w:val="001870C1"/>
    <w:rsid w:val="001903BC"/>
    <w:rsid w:val="00190471"/>
    <w:rsid w:val="00190BA4"/>
    <w:rsid w:val="001A28BA"/>
    <w:rsid w:val="001A6AF1"/>
    <w:rsid w:val="001B0AEA"/>
    <w:rsid w:val="001B123C"/>
    <w:rsid w:val="001B1B71"/>
    <w:rsid w:val="001B1F3F"/>
    <w:rsid w:val="001B526D"/>
    <w:rsid w:val="001B5718"/>
    <w:rsid w:val="001C4540"/>
    <w:rsid w:val="001C68CF"/>
    <w:rsid w:val="001D4CB2"/>
    <w:rsid w:val="001D502A"/>
    <w:rsid w:val="001E0657"/>
    <w:rsid w:val="001E0D59"/>
    <w:rsid w:val="001E17DC"/>
    <w:rsid w:val="001E694B"/>
    <w:rsid w:val="001F1428"/>
    <w:rsid w:val="001F1C94"/>
    <w:rsid w:val="001F46D1"/>
    <w:rsid w:val="001F4731"/>
    <w:rsid w:val="00200363"/>
    <w:rsid w:val="0020053B"/>
    <w:rsid w:val="002024E9"/>
    <w:rsid w:val="0020395F"/>
    <w:rsid w:val="0020503A"/>
    <w:rsid w:val="0021180E"/>
    <w:rsid w:val="00216E37"/>
    <w:rsid w:val="00225BF2"/>
    <w:rsid w:val="00230112"/>
    <w:rsid w:val="00253700"/>
    <w:rsid w:val="0026559E"/>
    <w:rsid w:val="00265EE8"/>
    <w:rsid w:val="00272B28"/>
    <w:rsid w:val="0028696C"/>
    <w:rsid w:val="0029275E"/>
    <w:rsid w:val="00297C67"/>
    <w:rsid w:val="002A645A"/>
    <w:rsid w:val="002B1610"/>
    <w:rsid w:val="002B756F"/>
    <w:rsid w:val="002B7B8A"/>
    <w:rsid w:val="002C61F5"/>
    <w:rsid w:val="002D1393"/>
    <w:rsid w:val="002D4F43"/>
    <w:rsid w:val="002D5F48"/>
    <w:rsid w:val="002F2675"/>
    <w:rsid w:val="002F39A9"/>
    <w:rsid w:val="002F42FC"/>
    <w:rsid w:val="00305DDF"/>
    <w:rsid w:val="00310583"/>
    <w:rsid w:val="0032535E"/>
    <w:rsid w:val="00326B81"/>
    <w:rsid w:val="00343332"/>
    <w:rsid w:val="00353210"/>
    <w:rsid w:val="00355296"/>
    <w:rsid w:val="00360BD6"/>
    <w:rsid w:val="003665E2"/>
    <w:rsid w:val="00370630"/>
    <w:rsid w:val="00372E67"/>
    <w:rsid w:val="00374275"/>
    <w:rsid w:val="0037480B"/>
    <w:rsid w:val="00390567"/>
    <w:rsid w:val="0039650E"/>
    <w:rsid w:val="003B01B8"/>
    <w:rsid w:val="003B7B46"/>
    <w:rsid w:val="003C178A"/>
    <w:rsid w:val="003D421E"/>
    <w:rsid w:val="003E3774"/>
    <w:rsid w:val="003E431E"/>
    <w:rsid w:val="003E4A20"/>
    <w:rsid w:val="003E55DF"/>
    <w:rsid w:val="003F4216"/>
    <w:rsid w:val="003F7068"/>
    <w:rsid w:val="004056B3"/>
    <w:rsid w:val="00411CE8"/>
    <w:rsid w:val="00416930"/>
    <w:rsid w:val="00427B00"/>
    <w:rsid w:val="00431E8D"/>
    <w:rsid w:val="00432874"/>
    <w:rsid w:val="00433855"/>
    <w:rsid w:val="00446339"/>
    <w:rsid w:val="00452A8C"/>
    <w:rsid w:val="004530AD"/>
    <w:rsid w:val="00455732"/>
    <w:rsid w:val="00461174"/>
    <w:rsid w:val="00466116"/>
    <w:rsid w:val="00472F69"/>
    <w:rsid w:val="0047431F"/>
    <w:rsid w:val="004769C2"/>
    <w:rsid w:val="00481E44"/>
    <w:rsid w:val="00482DEC"/>
    <w:rsid w:val="00484341"/>
    <w:rsid w:val="00486EB5"/>
    <w:rsid w:val="00490D8A"/>
    <w:rsid w:val="00494208"/>
    <w:rsid w:val="004962BF"/>
    <w:rsid w:val="004A7AE4"/>
    <w:rsid w:val="004B029B"/>
    <w:rsid w:val="004B60B9"/>
    <w:rsid w:val="004B7CF9"/>
    <w:rsid w:val="004C2F10"/>
    <w:rsid w:val="004C3C43"/>
    <w:rsid w:val="004C5651"/>
    <w:rsid w:val="004E4F0F"/>
    <w:rsid w:val="004F150D"/>
    <w:rsid w:val="004F45BB"/>
    <w:rsid w:val="004F7160"/>
    <w:rsid w:val="005016DB"/>
    <w:rsid w:val="00501C96"/>
    <w:rsid w:val="005134A9"/>
    <w:rsid w:val="00513FE8"/>
    <w:rsid w:val="0052403A"/>
    <w:rsid w:val="00533E5D"/>
    <w:rsid w:val="0053543D"/>
    <w:rsid w:val="00535745"/>
    <w:rsid w:val="00543BE6"/>
    <w:rsid w:val="00545B0A"/>
    <w:rsid w:val="00556BA3"/>
    <w:rsid w:val="00566D97"/>
    <w:rsid w:val="00570765"/>
    <w:rsid w:val="00576E98"/>
    <w:rsid w:val="0058060C"/>
    <w:rsid w:val="00594441"/>
    <w:rsid w:val="00594D20"/>
    <w:rsid w:val="005970D0"/>
    <w:rsid w:val="005B617B"/>
    <w:rsid w:val="005C1E6A"/>
    <w:rsid w:val="005C2C75"/>
    <w:rsid w:val="005D4547"/>
    <w:rsid w:val="005E00C1"/>
    <w:rsid w:val="005E255E"/>
    <w:rsid w:val="005E311A"/>
    <w:rsid w:val="005F1617"/>
    <w:rsid w:val="005F248D"/>
    <w:rsid w:val="005F59C0"/>
    <w:rsid w:val="00601F8B"/>
    <w:rsid w:val="00606E44"/>
    <w:rsid w:val="00610D89"/>
    <w:rsid w:val="00616B90"/>
    <w:rsid w:val="006173CD"/>
    <w:rsid w:val="006338D7"/>
    <w:rsid w:val="00634763"/>
    <w:rsid w:val="006458FC"/>
    <w:rsid w:val="00646701"/>
    <w:rsid w:val="00660ADF"/>
    <w:rsid w:val="006778C7"/>
    <w:rsid w:val="00685240"/>
    <w:rsid w:val="0068776D"/>
    <w:rsid w:val="00687B89"/>
    <w:rsid w:val="006923EC"/>
    <w:rsid w:val="006A5508"/>
    <w:rsid w:val="006A621C"/>
    <w:rsid w:val="006A6DEC"/>
    <w:rsid w:val="006B2F4B"/>
    <w:rsid w:val="006B5DB3"/>
    <w:rsid w:val="006B7EA4"/>
    <w:rsid w:val="006C13E5"/>
    <w:rsid w:val="006C2526"/>
    <w:rsid w:val="006C54CF"/>
    <w:rsid w:val="006D23BB"/>
    <w:rsid w:val="006E0857"/>
    <w:rsid w:val="006E203B"/>
    <w:rsid w:val="006F1114"/>
    <w:rsid w:val="006F4637"/>
    <w:rsid w:val="0070197C"/>
    <w:rsid w:val="00704AA3"/>
    <w:rsid w:val="0071188F"/>
    <w:rsid w:val="0071250E"/>
    <w:rsid w:val="00714B2D"/>
    <w:rsid w:val="0071623E"/>
    <w:rsid w:val="00721458"/>
    <w:rsid w:val="007426D1"/>
    <w:rsid w:val="007460E2"/>
    <w:rsid w:val="00753B3E"/>
    <w:rsid w:val="00753EEF"/>
    <w:rsid w:val="00761D79"/>
    <w:rsid w:val="007628C9"/>
    <w:rsid w:val="00763F87"/>
    <w:rsid w:val="007723CB"/>
    <w:rsid w:val="007973DD"/>
    <w:rsid w:val="007A7E26"/>
    <w:rsid w:val="007B3B89"/>
    <w:rsid w:val="007B493C"/>
    <w:rsid w:val="007B6477"/>
    <w:rsid w:val="007C6A92"/>
    <w:rsid w:val="007E010E"/>
    <w:rsid w:val="0080071C"/>
    <w:rsid w:val="008020B6"/>
    <w:rsid w:val="00803A87"/>
    <w:rsid w:val="00836FA8"/>
    <w:rsid w:val="00854A22"/>
    <w:rsid w:val="00880AC0"/>
    <w:rsid w:val="00893214"/>
    <w:rsid w:val="00894386"/>
    <w:rsid w:val="008A106F"/>
    <w:rsid w:val="008A3612"/>
    <w:rsid w:val="008A5B96"/>
    <w:rsid w:val="008B2238"/>
    <w:rsid w:val="008B447F"/>
    <w:rsid w:val="008D119B"/>
    <w:rsid w:val="008D15D1"/>
    <w:rsid w:val="008D4D85"/>
    <w:rsid w:val="008E516B"/>
    <w:rsid w:val="008E62C6"/>
    <w:rsid w:val="00901DE8"/>
    <w:rsid w:val="00902139"/>
    <w:rsid w:val="00916F91"/>
    <w:rsid w:val="00921244"/>
    <w:rsid w:val="0092186C"/>
    <w:rsid w:val="00922C13"/>
    <w:rsid w:val="009251F1"/>
    <w:rsid w:val="0093391A"/>
    <w:rsid w:val="00940D9B"/>
    <w:rsid w:val="00947C6A"/>
    <w:rsid w:val="00956075"/>
    <w:rsid w:val="009568ED"/>
    <w:rsid w:val="00962C1B"/>
    <w:rsid w:val="00966471"/>
    <w:rsid w:val="009A7009"/>
    <w:rsid w:val="009C3A0C"/>
    <w:rsid w:val="009C54EF"/>
    <w:rsid w:val="009D2EDD"/>
    <w:rsid w:val="009D7046"/>
    <w:rsid w:val="009D7081"/>
    <w:rsid w:val="009E5B3A"/>
    <w:rsid w:val="009F2C9B"/>
    <w:rsid w:val="009F31F1"/>
    <w:rsid w:val="009F3E88"/>
    <w:rsid w:val="00A00826"/>
    <w:rsid w:val="00A018B1"/>
    <w:rsid w:val="00A150FE"/>
    <w:rsid w:val="00A25A07"/>
    <w:rsid w:val="00A26486"/>
    <w:rsid w:val="00A31B3C"/>
    <w:rsid w:val="00A33525"/>
    <w:rsid w:val="00A41905"/>
    <w:rsid w:val="00A43C6F"/>
    <w:rsid w:val="00A44E83"/>
    <w:rsid w:val="00A5209D"/>
    <w:rsid w:val="00A52212"/>
    <w:rsid w:val="00A54866"/>
    <w:rsid w:val="00A54EBD"/>
    <w:rsid w:val="00A54EF9"/>
    <w:rsid w:val="00A57157"/>
    <w:rsid w:val="00A6032A"/>
    <w:rsid w:val="00A65099"/>
    <w:rsid w:val="00A650EF"/>
    <w:rsid w:val="00A67BCA"/>
    <w:rsid w:val="00A8796B"/>
    <w:rsid w:val="00A9051F"/>
    <w:rsid w:val="00AA10FB"/>
    <w:rsid w:val="00AA3BE6"/>
    <w:rsid w:val="00AA4B85"/>
    <w:rsid w:val="00AB2BA8"/>
    <w:rsid w:val="00AC2905"/>
    <w:rsid w:val="00AC3A7E"/>
    <w:rsid w:val="00AC4D27"/>
    <w:rsid w:val="00B01918"/>
    <w:rsid w:val="00B34EB8"/>
    <w:rsid w:val="00B3511C"/>
    <w:rsid w:val="00B40E20"/>
    <w:rsid w:val="00B62A12"/>
    <w:rsid w:val="00B647E5"/>
    <w:rsid w:val="00B711F9"/>
    <w:rsid w:val="00B84574"/>
    <w:rsid w:val="00B95C31"/>
    <w:rsid w:val="00BB3AED"/>
    <w:rsid w:val="00BB48F9"/>
    <w:rsid w:val="00BB72F3"/>
    <w:rsid w:val="00BC4CE9"/>
    <w:rsid w:val="00BC53B2"/>
    <w:rsid w:val="00BC7A84"/>
    <w:rsid w:val="00BD4D7E"/>
    <w:rsid w:val="00BE7C23"/>
    <w:rsid w:val="00C0103E"/>
    <w:rsid w:val="00C01DCB"/>
    <w:rsid w:val="00C043A0"/>
    <w:rsid w:val="00C0529F"/>
    <w:rsid w:val="00C1557C"/>
    <w:rsid w:val="00C16D8B"/>
    <w:rsid w:val="00C17E0D"/>
    <w:rsid w:val="00C21522"/>
    <w:rsid w:val="00C2180E"/>
    <w:rsid w:val="00C221E9"/>
    <w:rsid w:val="00C40BC1"/>
    <w:rsid w:val="00C428C9"/>
    <w:rsid w:val="00C52584"/>
    <w:rsid w:val="00C71658"/>
    <w:rsid w:val="00C83BD2"/>
    <w:rsid w:val="00C84EC8"/>
    <w:rsid w:val="00C914CD"/>
    <w:rsid w:val="00C92BB5"/>
    <w:rsid w:val="00C964EA"/>
    <w:rsid w:val="00C97C91"/>
    <w:rsid w:val="00CA476F"/>
    <w:rsid w:val="00CC0A46"/>
    <w:rsid w:val="00CC1056"/>
    <w:rsid w:val="00CD772F"/>
    <w:rsid w:val="00CE1B09"/>
    <w:rsid w:val="00CF5A6C"/>
    <w:rsid w:val="00D004DA"/>
    <w:rsid w:val="00D01189"/>
    <w:rsid w:val="00D02570"/>
    <w:rsid w:val="00D132FE"/>
    <w:rsid w:val="00D13F82"/>
    <w:rsid w:val="00D158FD"/>
    <w:rsid w:val="00D22ED1"/>
    <w:rsid w:val="00D30277"/>
    <w:rsid w:val="00D30BB2"/>
    <w:rsid w:val="00D40BD7"/>
    <w:rsid w:val="00D40E18"/>
    <w:rsid w:val="00D41ECD"/>
    <w:rsid w:val="00D44A6D"/>
    <w:rsid w:val="00D50543"/>
    <w:rsid w:val="00D5336C"/>
    <w:rsid w:val="00D538EA"/>
    <w:rsid w:val="00D6288B"/>
    <w:rsid w:val="00D66C51"/>
    <w:rsid w:val="00D731E8"/>
    <w:rsid w:val="00D75B16"/>
    <w:rsid w:val="00D76235"/>
    <w:rsid w:val="00DA0C5A"/>
    <w:rsid w:val="00DA4507"/>
    <w:rsid w:val="00DA4D48"/>
    <w:rsid w:val="00DB27AC"/>
    <w:rsid w:val="00DB5424"/>
    <w:rsid w:val="00DB7027"/>
    <w:rsid w:val="00DD3201"/>
    <w:rsid w:val="00DD5644"/>
    <w:rsid w:val="00DD60AD"/>
    <w:rsid w:val="00DE4401"/>
    <w:rsid w:val="00DF7666"/>
    <w:rsid w:val="00E0289E"/>
    <w:rsid w:val="00E106AB"/>
    <w:rsid w:val="00E130B1"/>
    <w:rsid w:val="00E14D5F"/>
    <w:rsid w:val="00E17852"/>
    <w:rsid w:val="00E22CD5"/>
    <w:rsid w:val="00E23836"/>
    <w:rsid w:val="00E25D6A"/>
    <w:rsid w:val="00E26354"/>
    <w:rsid w:val="00E320BE"/>
    <w:rsid w:val="00E3529C"/>
    <w:rsid w:val="00E438AC"/>
    <w:rsid w:val="00E507B9"/>
    <w:rsid w:val="00E51CF2"/>
    <w:rsid w:val="00E52746"/>
    <w:rsid w:val="00E52D82"/>
    <w:rsid w:val="00E557F5"/>
    <w:rsid w:val="00E57733"/>
    <w:rsid w:val="00E61340"/>
    <w:rsid w:val="00E66534"/>
    <w:rsid w:val="00E70FED"/>
    <w:rsid w:val="00E7126A"/>
    <w:rsid w:val="00E77E17"/>
    <w:rsid w:val="00E835FA"/>
    <w:rsid w:val="00E937EA"/>
    <w:rsid w:val="00EA0A96"/>
    <w:rsid w:val="00EA17AE"/>
    <w:rsid w:val="00EA5198"/>
    <w:rsid w:val="00EA56F8"/>
    <w:rsid w:val="00EC35A6"/>
    <w:rsid w:val="00EC538C"/>
    <w:rsid w:val="00EC5785"/>
    <w:rsid w:val="00EC6FFA"/>
    <w:rsid w:val="00ED2130"/>
    <w:rsid w:val="00ED7B0E"/>
    <w:rsid w:val="00EE09FC"/>
    <w:rsid w:val="00EE1AB5"/>
    <w:rsid w:val="00EE4ACE"/>
    <w:rsid w:val="00EF31BC"/>
    <w:rsid w:val="00F00F09"/>
    <w:rsid w:val="00F029D1"/>
    <w:rsid w:val="00F03644"/>
    <w:rsid w:val="00F16EF2"/>
    <w:rsid w:val="00F26AB8"/>
    <w:rsid w:val="00F348B5"/>
    <w:rsid w:val="00F45375"/>
    <w:rsid w:val="00F45472"/>
    <w:rsid w:val="00F4581F"/>
    <w:rsid w:val="00F46C6D"/>
    <w:rsid w:val="00F47C26"/>
    <w:rsid w:val="00F57914"/>
    <w:rsid w:val="00F6616F"/>
    <w:rsid w:val="00F70332"/>
    <w:rsid w:val="00F735F6"/>
    <w:rsid w:val="00F75418"/>
    <w:rsid w:val="00F82899"/>
    <w:rsid w:val="00F86192"/>
    <w:rsid w:val="00F91A9F"/>
    <w:rsid w:val="00F963DD"/>
    <w:rsid w:val="00FA1265"/>
    <w:rsid w:val="00FA6091"/>
    <w:rsid w:val="00FA6200"/>
    <w:rsid w:val="00FA66D8"/>
    <w:rsid w:val="00FA7410"/>
    <w:rsid w:val="00FB45E9"/>
    <w:rsid w:val="00FB5022"/>
    <w:rsid w:val="00FC1AD8"/>
    <w:rsid w:val="00FD0243"/>
    <w:rsid w:val="00FD50B5"/>
    <w:rsid w:val="00FD5A6A"/>
    <w:rsid w:val="00FD6325"/>
    <w:rsid w:val="00FE184D"/>
    <w:rsid w:val="00FF0A21"/>
    <w:rsid w:val="00FF4486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9FF8"/>
  <w15:docId w15:val="{9A5BBF11-E1E1-4C46-BF37-4B024B3F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34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34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rsid w:val="005134A9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34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513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51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34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134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134A9"/>
    <w:pPr>
      <w:ind w:left="720"/>
      <w:contextualSpacing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5134A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134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numbering" w:customStyle="1" w:styleId="WWNum6">
    <w:name w:val="WWNum6"/>
    <w:basedOn w:val="a2"/>
    <w:rsid w:val="005134A9"/>
    <w:pPr>
      <w:numPr>
        <w:numId w:val="20"/>
      </w:numPr>
    </w:pPr>
  </w:style>
  <w:style w:type="character" w:styleId="ac">
    <w:name w:val="Hyperlink"/>
    <w:basedOn w:val="a0"/>
    <w:uiPriority w:val="99"/>
    <w:unhideWhenUsed/>
    <w:rsid w:val="005134A9"/>
    <w:rPr>
      <w:color w:val="0000FF" w:themeColor="hyperlink"/>
      <w:u w:val="single"/>
    </w:rPr>
  </w:style>
  <w:style w:type="paragraph" w:styleId="2">
    <w:name w:val="Quote"/>
    <w:basedOn w:val="a"/>
    <w:next w:val="a"/>
    <w:link w:val="20"/>
    <w:uiPriority w:val="29"/>
    <w:qFormat/>
    <w:rsid w:val="000A4D9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A4D94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d">
    <w:name w:val="Body Text Indent"/>
    <w:basedOn w:val="a"/>
    <w:link w:val="ae"/>
    <w:rsid w:val="00F75418"/>
    <w:pPr>
      <w:ind w:firstLine="1134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F754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6C04-5CFD-4450-BFA7-9F55724C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6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KSP2</cp:lastModifiedBy>
  <cp:revision>184</cp:revision>
  <cp:lastPrinted>2025-04-28T07:29:00Z</cp:lastPrinted>
  <dcterms:created xsi:type="dcterms:W3CDTF">2020-02-13T06:42:00Z</dcterms:created>
  <dcterms:modified xsi:type="dcterms:W3CDTF">2025-04-28T10:04:00Z</dcterms:modified>
</cp:coreProperties>
</file>