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7C7E" w14:textId="77777777" w:rsidR="00ED20FA" w:rsidRDefault="00ED20FA" w:rsidP="008C345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20FA">
        <w:rPr>
          <w:rFonts w:ascii="Times New Roman" w:hAnsi="Times New Roman" w:cs="Times New Roman"/>
          <w:sz w:val="28"/>
          <w:szCs w:val="28"/>
        </w:rPr>
        <w:t>ИНФОРМАЦИЯ</w:t>
      </w:r>
    </w:p>
    <w:p w14:paraId="6EC52FA0" w14:textId="22D3A931" w:rsidR="00FB7C98" w:rsidRDefault="00ED20FA" w:rsidP="008C345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20FA">
        <w:rPr>
          <w:rFonts w:ascii="Times New Roman" w:hAnsi="Times New Roman" w:cs="Times New Roman"/>
          <w:sz w:val="28"/>
          <w:szCs w:val="28"/>
        </w:rPr>
        <w:t xml:space="preserve"> О РЕЗУЛЬТАТАХ КОНТРОЛЬНОГО МЕРОПРИЯТИЯ</w:t>
      </w:r>
    </w:p>
    <w:p w14:paraId="336A47D3" w14:textId="383665F0" w:rsidR="00ED20FA" w:rsidRDefault="00ED20FA" w:rsidP="00C70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Положением от 10.11.2021 №125/32</w:t>
      </w:r>
      <w:r w:rsidRPr="00ED20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Контрольно-счетном органе муниципального образования «Город Ахтубинск»», на основании пункта </w:t>
      </w:r>
      <w:r w:rsidR="00321FC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A7089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Плана работы Контрольно-счетного органа МО «Город Ахтубинск» на 202</w:t>
      </w:r>
      <w:r w:rsidR="00321FC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и распоряжения от </w:t>
      </w:r>
      <w:r w:rsidR="00A70899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294E4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321FC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294E42">
        <w:rPr>
          <w:rFonts w:ascii="Times New Roman" w:hAnsi="Times New Roman" w:cs="Times New Roman"/>
          <w:sz w:val="28"/>
          <w:szCs w:val="28"/>
        </w:rPr>
        <w:t>1</w:t>
      </w:r>
      <w:r w:rsidR="00A7089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1FC7">
        <w:rPr>
          <w:rFonts w:ascii="Times New Roman" w:hAnsi="Times New Roman" w:cs="Times New Roman"/>
          <w:sz w:val="28"/>
          <w:szCs w:val="28"/>
        </w:rPr>
        <w:t xml:space="preserve">«О проведении </w:t>
      </w:r>
      <w:r w:rsidR="00C70EBC" w:rsidRPr="00321FC7">
        <w:rPr>
          <w:rFonts w:ascii="Times New Roman" w:hAnsi="Times New Roman" w:cs="Times New Roman"/>
          <w:sz w:val="28"/>
          <w:szCs w:val="28"/>
        </w:rPr>
        <w:t xml:space="preserve">контрольного мероприятия» проведено  контрольное мероприятие </w:t>
      </w:r>
      <w:r w:rsidR="00321FC7" w:rsidRPr="00321FC7">
        <w:rPr>
          <w:rFonts w:ascii="Times New Roman" w:hAnsi="Times New Roman" w:cs="Times New Roman"/>
          <w:sz w:val="28"/>
          <w:szCs w:val="28"/>
        </w:rPr>
        <w:t>«</w:t>
      </w:r>
      <w:r w:rsidR="007F3D09" w:rsidRPr="007F3D09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294E42">
        <w:rPr>
          <w:rFonts w:ascii="Times New Roman" w:hAnsi="Times New Roman" w:cs="Times New Roman"/>
          <w:sz w:val="28"/>
          <w:szCs w:val="28"/>
        </w:rPr>
        <w:t xml:space="preserve">законности </w:t>
      </w:r>
      <w:r w:rsidR="00A70899">
        <w:rPr>
          <w:rFonts w:ascii="Times New Roman" w:hAnsi="Times New Roman" w:cs="Times New Roman"/>
          <w:sz w:val="28"/>
          <w:szCs w:val="28"/>
        </w:rPr>
        <w:t>и результативности (эффективности) использования бюджетных средств, выделенных в 2023-2025 гг. на реализацию командировочных расходов</w:t>
      </w:r>
      <w:r w:rsidR="00321FC7" w:rsidRPr="00321FC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»</w:t>
      </w:r>
      <w:r w:rsidR="007F3D0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в </w:t>
      </w:r>
      <w:r w:rsidR="00294E4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администрации</w:t>
      </w:r>
      <w:r w:rsidR="007F3D0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муниципального образования </w:t>
      </w:r>
      <w:r w:rsidR="007F3D09">
        <w:rPr>
          <w:rFonts w:ascii="Times New Roman" w:hAnsi="Times New Roman" w:cs="Times New Roman"/>
          <w:sz w:val="28"/>
          <w:szCs w:val="28"/>
        </w:rPr>
        <w:t>«Городское поселение город Ахтубинск Ахтубинского муниципального района Астраханской области»</w:t>
      </w:r>
      <w:r w:rsidR="00C70EBC" w:rsidRPr="00321FC7">
        <w:rPr>
          <w:rFonts w:ascii="Times New Roman" w:hAnsi="Times New Roman" w:cs="Times New Roman"/>
          <w:sz w:val="28"/>
          <w:szCs w:val="28"/>
        </w:rPr>
        <w:t>.</w:t>
      </w:r>
    </w:p>
    <w:p w14:paraId="173270DC" w14:textId="6094A4EF" w:rsidR="00A70899" w:rsidRDefault="00321FC7" w:rsidP="00A708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70899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установлены </w:t>
      </w:r>
      <w:r w:rsidR="00306C0D">
        <w:rPr>
          <w:rFonts w:ascii="Times New Roman" w:hAnsi="Times New Roman" w:cs="Times New Roman"/>
          <w:sz w:val="28"/>
          <w:szCs w:val="28"/>
        </w:rPr>
        <w:t>иные нарушения,</w:t>
      </w:r>
      <w:r w:rsidR="00A70899">
        <w:rPr>
          <w:rFonts w:ascii="Times New Roman" w:hAnsi="Times New Roman" w:cs="Times New Roman"/>
          <w:sz w:val="28"/>
          <w:szCs w:val="28"/>
        </w:rPr>
        <w:t xml:space="preserve"> связанные </w:t>
      </w:r>
      <w:r w:rsidR="00A70899">
        <w:rPr>
          <w:rFonts w:ascii="Times New Roman" w:hAnsi="Times New Roman" w:cs="Times New Roman"/>
          <w:sz w:val="28"/>
          <w:szCs w:val="28"/>
        </w:rPr>
        <w:t>расходованием бюджетных средств на командировочные расходы</w:t>
      </w:r>
      <w:r w:rsidR="00A70899">
        <w:rPr>
          <w:rFonts w:ascii="Times New Roman" w:hAnsi="Times New Roman" w:cs="Times New Roman"/>
          <w:sz w:val="28"/>
          <w:szCs w:val="28"/>
        </w:rPr>
        <w:t>.</w:t>
      </w:r>
    </w:p>
    <w:p w14:paraId="57F29AEA" w14:textId="77777777" w:rsidR="00306C0D" w:rsidRDefault="00A70899" w:rsidP="00306C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 результатам проведенного контрольного мероприятия объекту контроля даны рекомендации, в том числе:</w:t>
      </w:r>
    </w:p>
    <w:p w14:paraId="40170480" w14:textId="597316F2" w:rsidR="00306C0D" w:rsidRPr="00306C0D" w:rsidRDefault="00306C0D" w:rsidP="00306C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06C0D">
        <w:rPr>
          <w:rFonts w:ascii="Times New Roman" w:hAnsi="Times New Roman" w:cs="Times New Roman"/>
          <w:sz w:val="28"/>
          <w:szCs w:val="28"/>
        </w:rPr>
        <w:t xml:space="preserve">- </w:t>
      </w:r>
      <w:r w:rsidRPr="00306C0D">
        <w:rPr>
          <w:rFonts w:ascii="Times New Roman" w:eastAsia="Times New Roman" w:hAnsi="Times New Roman" w:cs="Times New Roman"/>
          <w:sz w:val="28"/>
          <w:szCs w:val="28"/>
        </w:rPr>
        <w:t>разработать новый локальный нормативный акт, регламентирующий направление работников администрации МО «Город Ахтубинск» в служебные командировки, на основании</w:t>
      </w:r>
      <w:r w:rsidRPr="00306C0D">
        <w:rPr>
          <w:sz w:val="28"/>
          <w:szCs w:val="28"/>
        </w:rPr>
        <w:t xml:space="preserve"> </w:t>
      </w:r>
      <w:r w:rsidRPr="00306C0D">
        <w:rPr>
          <w:rFonts w:ascii="Times New Roman" w:eastAsia="Times New Roman" w:hAnsi="Times New Roman" w:cs="Times New Roman"/>
          <w:sz w:val="28"/>
          <w:szCs w:val="28"/>
        </w:rPr>
        <w:t>Постановление Правительства РФ от 16.04.2025 № 501 «Об утверждении Положения об особенностях направления работников в служебные командировки»;</w:t>
      </w:r>
    </w:p>
    <w:p w14:paraId="4E147A9D" w14:textId="06109366" w:rsidR="00306C0D" w:rsidRPr="00306C0D" w:rsidRDefault="00306C0D" w:rsidP="00306C0D">
      <w:pPr>
        <w:autoSpaceDE w:val="0"/>
        <w:autoSpaceDN w:val="0"/>
        <w:adjustRightInd w:val="0"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06C0D">
        <w:rPr>
          <w:rFonts w:ascii="Times New Roman" w:eastAsia="Times New Roman" w:hAnsi="Times New Roman" w:cs="Times New Roman"/>
          <w:sz w:val="28"/>
          <w:szCs w:val="28"/>
        </w:rPr>
        <w:t xml:space="preserve">       - </w:t>
      </w:r>
      <w:r w:rsidRPr="00306C0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установить перечень работ, профессий, должностей, </w:t>
      </w:r>
      <w:r w:rsidRPr="00306C0D">
        <w:rPr>
          <w:rFonts w:ascii="Times New Roman" w:eastAsia="Times New Roman" w:hAnsi="Times New Roman" w:cs="Times New Roman"/>
          <w:sz w:val="28"/>
          <w:szCs w:val="28"/>
        </w:rPr>
        <w:t>должностные обязанности которых предполагают разъездной характер работы</w:t>
      </w:r>
      <w:r w:rsidRPr="00306C0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коллективным договором, соглашениями, локальными нормативными актами;</w:t>
      </w:r>
    </w:p>
    <w:p w14:paraId="02B0CA42" w14:textId="31A0F16D" w:rsidR="00306C0D" w:rsidRPr="00306C0D" w:rsidRDefault="00306C0D" w:rsidP="00306C0D">
      <w:pPr>
        <w:autoSpaceDE w:val="0"/>
        <w:autoSpaceDN w:val="0"/>
        <w:adjustRightInd w:val="0"/>
        <w:spacing w:after="0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306C0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    -</w:t>
      </w:r>
      <w:r w:rsidRPr="00306C0D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разработать и утвердить положение о разъездном характере работы, установить размеры и порядок возмещения командировочных расходов работникам, имеющих разъездной характер работы.</w:t>
      </w:r>
    </w:p>
    <w:p w14:paraId="7EE4765F" w14:textId="40BB4D79" w:rsidR="00D7052A" w:rsidRDefault="00A70899" w:rsidP="00306C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052A">
        <w:rPr>
          <w:rFonts w:ascii="Times New Roman" w:hAnsi="Times New Roman" w:cs="Times New Roman"/>
          <w:sz w:val="28"/>
          <w:szCs w:val="28"/>
        </w:rPr>
        <w:t xml:space="preserve">      Подробная информация о результатах контрольного мероприятия отражена в таблице.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7052A" w:rsidRPr="00D7052A" w14:paraId="315BBD99" w14:textId="77777777" w:rsidTr="00D7052A">
        <w:tc>
          <w:tcPr>
            <w:tcW w:w="4672" w:type="dxa"/>
          </w:tcPr>
          <w:p w14:paraId="121B07C7" w14:textId="14E784F1" w:rsidR="00D7052A" w:rsidRPr="00E40D7E" w:rsidRDefault="00D7052A" w:rsidP="00C70EBC">
            <w:pPr>
              <w:jc w:val="both"/>
              <w:rPr>
                <w:rFonts w:ascii="Times New Roman" w:hAnsi="Times New Roman" w:cs="Times New Roman"/>
              </w:rPr>
            </w:pPr>
            <w:r w:rsidRPr="00E40D7E">
              <w:rPr>
                <w:rFonts w:ascii="Times New Roman" w:hAnsi="Times New Roman" w:cs="Times New Roman"/>
              </w:rPr>
              <w:t>Основание проведения контрольного мероприятия</w:t>
            </w:r>
          </w:p>
        </w:tc>
        <w:tc>
          <w:tcPr>
            <w:tcW w:w="4673" w:type="dxa"/>
          </w:tcPr>
          <w:p w14:paraId="48480BDB" w14:textId="1E04175C" w:rsidR="00D7052A" w:rsidRPr="00892BBA" w:rsidRDefault="00D7052A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BBA">
              <w:rPr>
                <w:rFonts w:ascii="Times New Roman" w:hAnsi="Times New Roman" w:cs="Times New Roman"/>
                <w:sz w:val="24"/>
                <w:szCs w:val="24"/>
              </w:rPr>
              <w:t xml:space="preserve">- пункта </w:t>
            </w:r>
            <w:r w:rsidR="00E55BDB" w:rsidRPr="00892B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92B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06C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92BBA">
              <w:rPr>
                <w:rFonts w:ascii="Times New Roman" w:hAnsi="Times New Roman" w:cs="Times New Roman"/>
                <w:sz w:val="24"/>
                <w:szCs w:val="24"/>
              </w:rPr>
              <w:t>. Плана работы Контрольно-счетного органа МО «Город Ахтубинск» на 202</w:t>
            </w:r>
            <w:r w:rsidR="00E55BDB" w:rsidRPr="00892B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92BBA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  <w:p w14:paraId="320628E6" w14:textId="0C55F046" w:rsidR="00D7052A" w:rsidRPr="00892BBA" w:rsidRDefault="00D7052A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BBA">
              <w:rPr>
                <w:rFonts w:ascii="Times New Roman" w:hAnsi="Times New Roman" w:cs="Times New Roman"/>
                <w:sz w:val="24"/>
                <w:szCs w:val="24"/>
              </w:rPr>
              <w:t xml:space="preserve">- распоряжение от </w:t>
            </w:r>
            <w:r w:rsidR="0099546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92BB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954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92BB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55BDB" w:rsidRPr="00892B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92BBA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241A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6C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2BBA">
              <w:rPr>
                <w:rFonts w:ascii="Times New Roman" w:hAnsi="Times New Roman" w:cs="Times New Roman"/>
                <w:sz w:val="24"/>
                <w:szCs w:val="24"/>
              </w:rPr>
              <w:t xml:space="preserve"> «О проведении контрольного мероприятия»</w:t>
            </w:r>
          </w:p>
        </w:tc>
      </w:tr>
      <w:tr w:rsidR="00D7052A" w:rsidRPr="00D7052A" w14:paraId="31762759" w14:textId="77777777" w:rsidTr="00D7052A">
        <w:tc>
          <w:tcPr>
            <w:tcW w:w="4672" w:type="dxa"/>
          </w:tcPr>
          <w:p w14:paraId="27855958" w14:textId="5A0D24F1" w:rsidR="00D7052A" w:rsidRPr="00D7052A" w:rsidRDefault="00E40D7E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4673" w:type="dxa"/>
          </w:tcPr>
          <w:p w14:paraId="41C158BD" w14:textId="3A0CD887" w:rsidR="00D7052A" w:rsidRPr="00D7052A" w:rsidRDefault="00E40D7E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55B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D7052A" w:rsidRPr="00D7052A" w14:paraId="2CD3D9CF" w14:textId="77777777" w:rsidTr="00D7052A">
        <w:tc>
          <w:tcPr>
            <w:tcW w:w="4672" w:type="dxa"/>
          </w:tcPr>
          <w:p w14:paraId="1CD04F43" w14:textId="16C737FE" w:rsidR="00D7052A" w:rsidRPr="00D7052A" w:rsidRDefault="00E40D7E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проверенных объектов</w:t>
            </w:r>
          </w:p>
        </w:tc>
        <w:tc>
          <w:tcPr>
            <w:tcW w:w="4673" w:type="dxa"/>
          </w:tcPr>
          <w:p w14:paraId="7E7D6D37" w14:textId="2DD893EE" w:rsidR="00D7052A" w:rsidRPr="00D7052A" w:rsidRDefault="00E40D7E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</w:tr>
      <w:tr w:rsidR="00D7052A" w:rsidRPr="00D7052A" w14:paraId="1625F266" w14:textId="77777777" w:rsidTr="00D7052A">
        <w:tc>
          <w:tcPr>
            <w:tcW w:w="4672" w:type="dxa"/>
          </w:tcPr>
          <w:p w14:paraId="5657935E" w14:textId="67190B69" w:rsidR="00D7052A" w:rsidRPr="00D7052A" w:rsidRDefault="00E40D7E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проверенных объектов</w:t>
            </w:r>
          </w:p>
        </w:tc>
        <w:tc>
          <w:tcPr>
            <w:tcW w:w="4673" w:type="dxa"/>
          </w:tcPr>
          <w:p w14:paraId="78BD6DB0" w14:textId="4BB62FBB" w:rsidR="00D7052A" w:rsidRPr="00D7052A" w:rsidRDefault="00241ADC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6A28F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«Городское поселение город Ахтубинск Ахтубинского муниципального района Астраханской области» </w:t>
            </w:r>
          </w:p>
        </w:tc>
      </w:tr>
      <w:tr w:rsidR="00D7052A" w:rsidRPr="00D7052A" w14:paraId="3DAD70F2" w14:textId="77777777" w:rsidTr="00D7052A">
        <w:tc>
          <w:tcPr>
            <w:tcW w:w="4672" w:type="dxa"/>
          </w:tcPr>
          <w:p w14:paraId="48D0F777" w14:textId="6060D14B" w:rsidR="00D7052A" w:rsidRPr="00D7052A" w:rsidRDefault="00E40D7E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Установлено нарушений по видам (количество и сумма в рублях)</w:t>
            </w:r>
          </w:p>
        </w:tc>
        <w:tc>
          <w:tcPr>
            <w:tcW w:w="4673" w:type="dxa"/>
          </w:tcPr>
          <w:p w14:paraId="13B263DA" w14:textId="27A9AB50" w:rsidR="00D7052A" w:rsidRPr="00D7052A" w:rsidRDefault="00E40D7E" w:rsidP="00E55B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94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1ADC">
              <w:rPr>
                <w:rFonts w:ascii="Times New Roman" w:hAnsi="Times New Roman" w:cs="Times New Roman"/>
                <w:sz w:val="24"/>
                <w:szCs w:val="24"/>
              </w:rPr>
              <w:t>не установлены</w:t>
            </w:r>
          </w:p>
        </w:tc>
      </w:tr>
      <w:tr w:rsidR="00D7052A" w:rsidRPr="00D7052A" w14:paraId="52C451C4" w14:textId="77777777" w:rsidTr="00D7052A">
        <w:tc>
          <w:tcPr>
            <w:tcW w:w="4672" w:type="dxa"/>
          </w:tcPr>
          <w:p w14:paraId="41D2CA15" w14:textId="225885EB" w:rsidR="00D7052A" w:rsidRPr="00D7052A" w:rsidRDefault="00E94FDA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Направлено объектам контроля представлений (количество)</w:t>
            </w:r>
          </w:p>
        </w:tc>
        <w:tc>
          <w:tcPr>
            <w:tcW w:w="4673" w:type="dxa"/>
          </w:tcPr>
          <w:p w14:paraId="4E9F5D1F" w14:textId="36D88686" w:rsidR="00D7052A" w:rsidRPr="00D7052A" w:rsidRDefault="00241ADC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5468">
              <w:rPr>
                <w:rFonts w:ascii="Times New Roman" w:hAnsi="Times New Roman" w:cs="Times New Roman"/>
                <w:sz w:val="24"/>
                <w:szCs w:val="24"/>
              </w:rPr>
              <w:t xml:space="preserve"> иные нарушения 364 единицы на сумму 86 103,00 руб.</w:t>
            </w:r>
          </w:p>
        </w:tc>
      </w:tr>
      <w:tr w:rsidR="00CF23F4" w:rsidRPr="00D7052A" w14:paraId="58FA81A4" w14:textId="77777777" w:rsidTr="00D7052A">
        <w:tc>
          <w:tcPr>
            <w:tcW w:w="4672" w:type="dxa"/>
          </w:tcPr>
          <w:p w14:paraId="33FCD0EF" w14:textId="6C5A15C5" w:rsidR="00CF23F4" w:rsidRDefault="00CF23F4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 о принятых решениях и мерах по внесенным объектам контроля представлениям</w:t>
            </w:r>
          </w:p>
        </w:tc>
        <w:tc>
          <w:tcPr>
            <w:tcW w:w="4673" w:type="dxa"/>
          </w:tcPr>
          <w:p w14:paraId="04E825B0" w14:textId="7DF88007" w:rsidR="00CF23F4" w:rsidRDefault="00CF23F4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337D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</w:tr>
      <w:tr w:rsidR="00CF23F4" w:rsidRPr="00D7052A" w14:paraId="06BCD464" w14:textId="77777777" w:rsidTr="00D7052A">
        <w:tc>
          <w:tcPr>
            <w:tcW w:w="4672" w:type="dxa"/>
          </w:tcPr>
          <w:p w14:paraId="514BE96E" w14:textId="3F9FC2A9" w:rsidR="00CF23F4" w:rsidRDefault="00CF23F4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Направлено объектам контроля предписаний (количество)</w:t>
            </w:r>
          </w:p>
        </w:tc>
        <w:tc>
          <w:tcPr>
            <w:tcW w:w="4673" w:type="dxa"/>
          </w:tcPr>
          <w:p w14:paraId="6846FF4B" w14:textId="6EFBA32F" w:rsidR="00CF23F4" w:rsidRDefault="00CF23F4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F23F4" w:rsidRPr="00D7052A" w14:paraId="55F9D41B" w14:textId="77777777" w:rsidTr="00D7052A">
        <w:tc>
          <w:tcPr>
            <w:tcW w:w="4672" w:type="dxa"/>
          </w:tcPr>
          <w:p w14:paraId="02E33CFF" w14:textId="123F695B" w:rsidR="00CF23F4" w:rsidRDefault="00CF23F4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принятых решениях и мерах по внесенным объектам контроля предписаниям</w:t>
            </w:r>
          </w:p>
        </w:tc>
        <w:tc>
          <w:tcPr>
            <w:tcW w:w="4673" w:type="dxa"/>
          </w:tcPr>
          <w:p w14:paraId="62A7AF38" w14:textId="25B9746B" w:rsidR="00CF23F4" w:rsidRDefault="00CF23F4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F23F4" w:rsidRPr="00D7052A" w14:paraId="2C91E118" w14:textId="77777777" w:rsidTr="00D7052A">
        <w:tc>
          <w:tcPr>
            <w:tcW w:w="4672" w:type="dxa"/>
          </w:tcPr>
          <w:p w14:paraId="5017597D" w14:textId="0B0BCC63" w:rsidR="00CF23F4" w:rsidRDefault="00CF23F4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Направлено информационных писем всего (количество) с указанием адресатов</w:t>
            </w:r>
          </w:p>
        </w:tc>
        <w:tc>
          <w:tcPr>
            <w:tcW w:w="4673" w:type="dxa"/>
          </w:tcPr>
          <w:p w14:paraId="2AD0EFF2" w14:textId="2D061ED7" w:rsidR="00CF23F4" w:rsidRDefault="00CF23F4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28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92B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F23F4" w:rsidRPr="00D7052A" w14:paraId="6790A440" w14:textId="77777777" w:rsidTr="00D7052A">
        <w:tc>
          <w:tcPr>
            <w:tcW w:w="4672" w:type="dxa"/>
          </w:tcPr>
          <w:p w14:paraId="7515E5E3" w14:textId="67EBB222" w:rsidR="00CF23F4" w:rsidRDefault="004736BE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направлении актов проверок в рамках межведомственного взаимодействия</w:t>
            </w:r>
          </w:p>
        </w:tc>
        <w:tc>
          <w:tcPr>
            <w:tcW w:w="4673" w:type="dxa"/>
          </w:tcPr>
          <w:p w14:paraId="64212B8D" w14:textId="3F44811D" w:rsidR="00CF23F4" w:rsidRDefault="00241ADC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F23F4" w:rsidRPr="00D7052A" w14:paraId="316446AB" w14:textId="77777777" w:rsidTr="00D7052A">
        <w:tc>
          <w:tcPr>
            <w:tcW w:w="4672" w:type="dxa"/>
          </w:tcPr>
          <w:p w14:paraId="109AF481" w14:textId="4F6B9CE2" w:rsidR="00CF23F4" w:rsidRDefault="004736BE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реализации административного производства (общее количество возбужденных дел с разбивкой по статьям КоАП РФ)</w:t>
            </w:r>
          </w:p>
        </w:tc>
        <w:tc>
          <w:tcPr>
            <w:tcW w:w="4673" w:type="dxa"/>
          </w:tcPr>
          <w:p w14:paraId="23A2A36D" w14:textId="6E6E5D92" w:rsidR="00CF23F4" w:rsidRDefault="004736BE" w:rsidP="00C70E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1A46B0BB" w14:textId="65AB7CED" w:rsidR="00D7052A" w:rsidRPr="00D7052A" w:rsidRDefault="00D7052A" w:rsidP="00C70E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52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2BC3936" w14:textId="07AB95E1" w:rsidR="00C70EBC" w:rsidRPr="00ED20FA" w:rsidRDefault="00C70EBC" w:rsidP="00C70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C70EBC" w:rsidRPr="00ED2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E3D"/>
    <w:rsid w:val="00157B49"/>
    <w:rsid w:val="00241ADC"/>
    <w:rsid w:val="00294E42"/>
    <w:rsid w:val="00306C0D"/>
    <w:rsid w:val="00313001"/>
    <w:rsid w:val="00321FC7"/>
    <w:rsid w:val="004736BE"/>
    <w:rsid w:val="00493671"/>
    <w:rsid w:val="005056CD"/>
    <w:rsid w:val="006A28F5"/>
    <w:rsid w:val="006A5FE6"/>
    <w:rsid w:val="007F3D09"/>
    <w:rsid w:val="008330E4"/>
    <w:rsid w:val="00892BBA"/>
    <w:rsid w:val="008C345C"/>
    <w:rsid w:val="00995468"/>
    <w:rsid w:val="009C6604"/>
    <w:rsid w:val="00A70899"/>
    <w:rsid w:val="00A85209"/>
    <w:rsid w:val="00BA3C51"/>
    <w:rsid w:val="00C00E3D"/>
    <w:rsid w:val="00C70EBC"/>
    <w:rsid w:val="00CF23F4"/>
    <w:rsid w:val="00D337DB"/>
    <w:rsid w:val="00D7052A"/>
    <w:rsid w:val="00DA4084"/>
    <w:rsid w:val="00DA7C5A"/>
    <w:rsid w:val="00E40D7E"/>
    <w:rsid w:val="00E55BDB"/>
    <w:rsid w:val="00E94FDA"/>
    <w:rsid w:val="00EB58E1"/>
    <w:rsid w:val="00ED20FA"/>
    <w:rsid w:val="00FB7C98"/>
    <w:rsid w:val="00FD5600"/>
    <w:rsid w:val="00FE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574ED"/>
  <w15:chartTrackingRefBased/>
  <w15:docId w15:val="{AD00AAA6-5D00-4A9D-BFE3-16B52CD6B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0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0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0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0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0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0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0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0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0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0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0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0E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0E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0E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0E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0E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0E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0E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00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0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00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0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0E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0E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00E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0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00E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0E3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70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6A28F5"/>
    <w:rPr>
      <w:b/>
      <w:bCs/>
    </w:rPr>
  </w:style>
  <w:style w:type="paragraph" w:styleId="ae">
    <w:name w:val="Body Text"/>
    <w:basedOn w:val="a"/>
    <w:link w:val="af"/>
    <w:uiPriority w:val="99"/>
    <w:unhideWhenUsed/>
    <w:qFormat/>
    <w:rsid w:val="00306C0D"/>
    <w:pPr>
      <w:spacing w:after="120" w:line="240" w:lineRule="auto"/>
    </w:pPr>
    <w:rPr>
      <w:rFonts w:eastAsiaTheme="minorEastAsia"/>
      <w:kern w:val="0"/>
      <w14:ligatures w14:val="none"/>
    </w:rPr>
  </w:style>
  <w:style w:type="character" w:customStyle="1" w:styleId="af">
    <w:name w:val="Основной текст Знак"/>
    <w:basedOn w:val="a0"/>
    <w:link w:val="ae"/>
    <w:uiPriority w:val="99"/>
    <w:qFormat/>
    <w:rsid w:val="00306C0D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KSP2</dc:creator>
  <cp:keywords/>
  <dc:description/>
  <cp:lastModifiedBy>KSP2</cp:lastModifiedBy>
  <cp:revision>24</cp:revision>
  <cp:lastPrinted>2026-03-20T06:17:00Z</cp:lastPrinted>
  <dcterms:created xsi:type="dcterms:W3CDTF">2025-10-30T06:08:00Z</dcterms:created>
  <dcterms:modified xsi:type="dcterms:W3CDTF">2026-09-04T07:07:00Z</dcterms:modified>
</cp:coreProperties>
</file>